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A928D" w14:textId="77777777" w:rsidR="003F33DA" w:rsidRDefault="003F33DA" w:rsidP="00705DD7">
      <w:pPr>
        <w:jc w:val="both"/>
        <w:rPr>
          <w:rFonts w:ascii="Century Gothic" w:hAnsi="Century Gothic"/>
          <w:b/>
          <w:sz w:val="24"/>
          <w:szCs w:val="24"/>
        </w:rPr>
      </w:pPr>
      <w:r w:rsidRPr="003F33DA">
        <w:rPr>
          <w:rFonts w:ascii="Century Gothic" w:hAnsi="Century Gothic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55DD603B" wp14:editId="28C192C6">
            <wp:simplePos x="0" y="0"/>
            <wp:positionH relativeFrom="column">
              <wp:posOffset>5276850</wp:posOffset>
            </wp:positionH>
            <wp:positionV relativeFrom="paragraph">
              <wp:posOffset>342900</wp:posOffset>
            </wp:positionV>
            <wp:extent cx="89535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a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3DA">
        <w:rPr>
          <w:rFonts w:ascii="Century Gothic" w:hAnsi="Century Gothic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25287984" wp14:editId="1CCA90A7">
            <wp:simplePos x="0" y="0"/>
            <wp:positionH relativeFrom="column">
              <wp:posOffset>2076450</wp:posOffset>
            </wp:positionH>
            <wp:positionV relativeFrom="paragraph">
              <wp:posOffset>304800</wp:posOffset>
            </wp:positionV>
            <wp:extent cx="1403985" cy="956310"/>
            <wp:effectExtent l="0" t="0" r="571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9563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3DA">
        <w:rPr>
          <w:rFonts w:ascii="Century Gothic" w:hAnsi="Century Gothic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221C0606" wp14:editId="281FE63A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675005" cy="877570"/>
            <wp:effectExtent l="0" t="0" r="0" b="0"/>
            <wp:wrapSquare wrapText="bothSides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de yucat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3DA">
        <w:rPr>
          <w:rFonts w:ascii="Century Gothic" w:hAnsi="Century Gothic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D014F0" wp14:editId="4BC01B2C">
                <wp:simplePos x="0" y="0"/>
                <wp:positionH relativeFrom="column">
                  <wp:posOffset>581025</wp:posOffset>
                </wp:positionH>
                <wp:positionV relativeFrom="paragraph">
                  <wp:posOffset>457200</wp:posOffset>
                </wp:positionV>
                <wp:extent cx="1866900" cy="685800"/>
                <wp:effectExtent l="0" t="0" r="0" b="0"/>
                <wp:wrapSquare wrapText="bothSides"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F34B0" w14:textId="77777777" w:rsidR="003F33DA" w:rsidRPr="00BC4BCE" w:rsidRDefault="003F33DA" w:rsidP="003F33D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C4BCE">
                              <w:rPr>
                                <w:rFonts w:ascii="Arial" w:hAnsi="Arial" w:cs="Arial"/>
                                <w:b/>
                              </w:rPr>
                              <w:t>H. CONGRESO DEL ESTADO DE YUCATÁN</w:t>
                            </w:r>
                          </w:p>
                          <w:p w14:paraId="44F50546" w14:textId="77777777" w:rsidR="003F33DA" w:rsidRPr="00BC4BCE" w:rsidRDefault="003F33DA" w:rsidP="003F33D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LXII Legislatura</w:t>
                            </w:r>
                            <w:r w:rsidRPr="00BC4BCE">
                              <w:rPr>
                                <w:rFonts w:ascii="Arial" w:hAnsi="Arial" w:cs="Arial"/>
                                <w:sz w:val="20"/>
                              </w:rPr>
                              <w:t xml:space="preserve"> 2018-2021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014F0"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left:0;text-align:left;margin-left:45.75pt;margin-top:36pt;width:147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" filled="f" stroked="f" strokeweight=".5pt">
                <v:textbox>
                  <w:txbxContent>
                    <w:p w14:paraId="23DF34B0" w14:textId="77777777" w:rsidR="003F33DA" w:rsidRPr="00BC4BCE" w:rsidRDefault="003F33DA" w:rsidP="003F33D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C4BCE">
                        <w:rPr>
                          <w:rFonts w:ascii="Arial" w:hAnsi="Arial" w:cs="Arial"/>
                          <w:b/>
                        </w:rPr>
                        <w:t>H. CONGRESO DEL ESTADO DE YUCATÁN</w:t>
                      </w:r>
                    </w:p>
                    <w:p w14:paraId="44F50546" w14:textId="77777777" w:rsidR="003F33DA" w:rsidRPr="00BC4BCE" w:rsidRDefault="003F33DA" w:rsidP="003F33DA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LXII Legislatura</w:t>
                      </w:r>
                      <w:r w:rsidRPr="00BC4BCE">
                        <w:rPr>
                          <w:rFonts w:ascii="Arial" w:hAnsi="Arial" w:cs="Arial"/>
                          <w:sz w:val="20"/>
                        </w:rPr>
                        <w:t xml:space="preserve"> 2018-2021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84F9D3" w14:textId="77777777" w:rsidR="003F33DA" w:rsidRDefault="003F33DA" w:rsidP="00705DD7">
      <w:pPr>
        <w:jc w:val="both"/>
        <w:rPr>
          <w:rFonts w:ascii="Century Gothic" w:hAnsi="Century Gothic"/>
          <w:b/>
          <w:sz w:val="24"/>
          <w:szCs w:val="24"/>
        </w:rPr>
      </w:pPr>
    </w:p>
    <w:p w14:paraId="7870DBE1" w14:textId="77777777" w:rsidR="003F33DA" w:rsidRDefault="003F33DA" w:rsidP="00705DD7">
      <w:pPr>
        <w:jc w:val="both"/>
        <w:rPr>
          <w:rFonts w:ascii="Century Gothic" w:hAnsi="Century Gothic"/>
          <w:b/>
          <w:sz w:val="24"/>
          <w:szCs w:val="24"/>
        </w:rPr>
      </w:pPr>
    </w:p>
    <w:p w14:paraId="1CB04AD7" w14:textId="77777777" w:rsidR="003F33DA" w:rsidRDefault="003F33DA" w:rsidP="00705DD7">
      <w:pPr>
        <w:jc w:val="both"/>
        <w:rPr>
          <w:rFonts w:ascii="Century Gothic" w:hAnsi="Century Gothic"/>
          <w:b/>
          <w:sz w:val="24"/>
          <w:szCs w:val="24"/>
        </w:rPr>
      </w:pPr>
    </w:p>
    <w:p w14:paraId="3233D693" w14:textId="77777777" w:rsidR="003F33DA" w:rsidRDefault="003F33DA" w:rsidP="00705DD7">
      <w:pPr>
        <w:jc w:val="both"/>
        <w:rPr>
          <w:rFonts w:ascii="Century Gothic" w:hAnsi="Century Gothic"/>
          <w:b/>
          <w:sz w:val="24"/>
          <w:szCs w:val="24"/>
        </w:rPr>
      </w:pPr>
    </w:p>
    <w:p w14:paraId="09BB8F49" w14:textId="77777777" w:rsidR="003F33DA" w:rsidRPr="002A401B" w:rsidRDefault="003F33DA" w:rsidP="003F33DA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2A401B">
        <w:rPr>
          <w:rFonts w:ascii="Arial" w:hAnsi="Arial" w:cs="Arial"/>
          <w:b/>
          <w:sz w:val="26"/>
          <w:szCs w:val="26"/>
        </w:rPr>
        <w:t>H. CONGRESO DEL ESTADO DE YUCATAN</w:t>
      </w:r>
    </w:p>
    <w:p w14:paraId="7B749ABD" w14:textId="77777777" w:rsidR="003F33DA" w:rsidRPr="002A401B" w:rsidRDefault="003F33DA" w:rsidP="003F33DA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2A401B">
        <w:rPr>
          <w:rFonts w:ascii="Arial" w:hAnsi="Arial" w:cs="Arial"/>
          <w:b/>
          <w:sz w:val="26"/>
          <w:szCs w:val="26"/>
        </w:rPr>
        <w:t>C. PRESIDENTE DE LA MESA DIRECTIVA</w:t>
      </w:r>
    </w:p>
    <w:p w14:paraId="43613FD8" w14:textId="734C5A73" w:rsidR="003F33DA" w:rsidRPr="002A401B" w:rsidRDefault="00705DD7" w:rsidP="003F33DA">
      <w:pPr>
        <w:jc w:val="both"/>
        <w:rPr>
          <w:rFonts w:ascii="Arial" w:hAnsi="Arial" w:cs="Arial"/>
          <w:sz w:val="26"/>
          <w:szCs w:val="26"/>
        </w:rPr>
      </w:pPr>
      <w:r w:rsidRPr="003F33DA">
        <w:rPr>
          <w:rFonts w:ascii="Arial" w:hAnsi="Arial" w:cs="Arial"/>
          <w:sz w:val="26"/>
          <w:szCs w:val="26"/>
        </w:rPr>
        <w:t>La suscrita, Diputada Kathia María Bolio Pinelo integrante de la Fracción Legislativa del Partido Acción Nacional de esta Sexagésima Segunda Legislatura, con fundamento en los artículos 30 fracción V y 35 fracción I, de la Constitución Política; artículos 16 y 22 Fracción VI de la Ley de Gobierno del Poder Legislativo, así como de los artículos 68, 82 fracción IV del Reglamento del Poder Legislativo, todos del Estado de Yucatán, someto a consideración de esta Honorable Asamblea la presente</w:t>
      </w:r>
      <w:r w:rsidR="003F33DA">
        <w:rPr>
          <w:rFonts w:ascii="Arial" w:hAnsi="Arial" w:cs="Arial"/>
          <w:sz w:val="26"/>
          <w:szCs w:val="26"/>
        </w:rPr>
        <w:t xml:space="preserve">: </w:t>
      </w:r>
      <w:r w:rsidR="00D63454" w:rsidRPr="008869C2">
        <w:rPr>
          <w:rFonts w:ascii="Arial" w:hAnsi="Arial" w:cs="Arial"/>
          <w:b/>
          <w:sz w:val="26"/>
          <w:szCs w:val="26"/>
        </w:rPr>
        <w:t xml:space="preserve">INICIATIVA CON PROYECTO DE DECRETO QUE </w:t>
      </w:r>
      <w:r w:rsidR="00D63454">
        <w:rPr>
          <w:rFonts w:ascii="Arial" w:hAnsi="Arial" w:cs="Arial"/>
          <w:b/>
          <w:sz w:val="26"/>
          <w:szCs w:val="26"/>
        </w:rPr>
        <w:t>REFORMA Y ADICIONA DIVERSOS ARTÍCULOS</w:t>
      </w:r>
      <w:r w:rsidR="00D63454" w:rsidRPr="008869C2">
        <w:rPr>
          <w:rFonts w:ascii="Arial" w:hAnsi="Arial" w:cs="Arial"/>
          <w:b/>
          <w:sz w:val="26"/>
          <w:szCs w:val="26"/>
        </w:rPr>
        <w:t xml:space="preserve"> </w:t>
      </w:r>
      <w:r w:rsidR="00D63454">
        <w:rPr>
          <w:rFonts w:ascii="Arial" w:hAnsi="Arial" w:cs="Arial"/>
          <w:b/>
          <w:sz w:val="26"/>
          <w:szCs w:val="26"/>
        </w:rPr>
        <w:t>DE LA LEY DE TRÁNSITO Y VIALIDAD DEL ESTADO DE YUCATÁN</w:t>
      </w:r>
      <w:r w:rsidR="00BD5B74">
        <w:rPr>
          <w:rFonts w:ascii="Arial" w:hAnsi="Arial" w:cs="Arial"/>
          <w:b/>
          <w:sz w:val="26"/>
          <w:szCs w:val="26"/>
        </w:rPr>
        <w:t xml:space="preserve">, </w:t>
      </w:r>
      <w:r w:rsidR="00B93AF4">
        <w:rPr>
          <w:rFonts w:ascii="Arial" w:hAnsi="Arial" w:cs="Arial"/>
          <w:b/>
          <w:sz w:val="26"/>
          <w:szCs w:val="26"/>
        </w:rPr>
        <w:t xml:space="preserve">LA </w:t>
      </w:r>
      <w:r w:rsidR="00BD5B74">
        <w:rPr>
          <w:rFonts w:ascii="Arial" w:hAnsi="Arial" w:cs="Arial"/>
          <w:b/>
          <w:sz w:val="26"/>
          <w:szCs w:val="26"/>
        </w:rPr>
        <w:t>LEY PARA LA PROTECCIÓN DE LOS DERECHOS DE LAS PERSONAS CON DISCAPACIDAD DEL ESTADO DE YUCATÁN</w:t>
      </w:r>
      <w:r w:rsidR="00B93AF4">
        <w:rPr>
          <w:rFonts w:ascii="Arial" w:hAnsi="Arial" w:cs="Arial"/>
          <w:b/>
          <w:sz w:val="26"/>
          <w:szCs w:val="26"/>
        </w:rPr>
        <w:t xml:space="preserve"> Y </w:t>
      </w:r>
      <w:r w:rsidR="00B93AF4">
        <w:rPr>
          <w:rFonts w:ascii="Arial" w:hAnsi="Arial" w:cs="Arial"/>
          <w:b/>
          <w:sz w:val="26"/>
          <w:szCs w:val="26"/>
        </w:rPr>
        <w:t>LA LEY PARA PREVENIR Y ELIMINAR LA DISCRIMINACIÓN EN EL ESTADO DE YUCATÁN</w:t>
      </w:r>
      <w:r w:rsidR="00D63454">
        <w:rPr>
          <w:rFonts w:ascii="Arial" w:hAnsi="Arial" w:cs="Arial"/>
          <w:b/>
          <w:sz w:val="26"/>
          <w:szCs w:val="26"/>
        </w:rPr>
        <w:t>, EN MATERIA DE LICENCIAS DE CONDUCIR PARA PERSONAS CON DISCAPACIDAD</w:t>
      </w:r>
      <w:r w:rsidR="00102C3A">
        <w:rPr>
          <w:rFonts w:ascii="Arial" w:hAnsi="Arial" w:cs="Arial"/>
          <w:b/>
          <w:sz w:val="26"/>
          <w:szCs w:val="26"/>
        </w:rPr>
        <w:t xml:space="preserve">, </w:t>
      </w:r>
      <w:r w:rsidR="003F33DA" w:rsidRPr="002A401B">
        <w:rPr>
          <w:rFonts w:ascii="Arial" w:hAnsi="Arial" w:cs="Arial"/>
          <w:sz w:val="26"/>
          <w:szCs w:val="26"/>
        </w:rPr>
        <w:t>al tenor de la siguiente:</w:t>
      </w:r>
    </w:p>
    <w:p w14:paraId="0BA2DBF6" w14:textId="710310AA" w:rsidR="00D35155" w:rsidRDefault="00705DD7" w:rsidP="005E0EB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EXPOSICIÓ</w:t>
      </w:r>
      <w:r w:rsidRPr="0016035F">
        <w:rPr>
          <w:rFonts w:ascii="Arial" w:hAnsi="Arial" w:cs="Arial"/>
          <w:b/>
          <w:sz w:val="24"/>
          <w:szCs w:val="24"/>
        </w:rPr>
        <w:t>N DE MOTIVOS</w:t>
      </w:r>
    </w:p>
    <w:p w14:paraId="1D2BC33C" w14:textId="1AEDE895" w:rsidR="00FA2C69" w:rsidRDefault="008859A5" w:rsidP="00933F3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discapacidad </w:t>
      </w:r>
      <w:r w:rsidR="009A0E76">
        <w:rPr>
          <w:rFonts w:ascii="Arial" w:hAnsi="Arial" w:cs="Arial"/>
          <w:bCs/>
          <w:sz w:val="24"/>
          <w:szCs w:val="24"/>
        </w:rPr>
        <w:t xml:space="preserve">debe </w:t>
      </w:r>
      <w:r w:rsidR="00152FD0">
        <w:rPr>
          <w:rFonts w:ascii="Arial" w:hAnsi="Arial" w:cs="Arial"/>
          <w:bCs/>
          <w:sz w:val="24"/>
          <w:szCs w:val="24"/>
        </w:rPr>
        <w:t xml:space="preserve">verse y </w:t>
      </w:r>
      <w:r w:rsidR="009A0E76">
        <w:rPr>
          <w:rFonts w:ascii="Arial" w:hAnsi="Arial" w:cs="Arial"/>
          <w:bCs/>
          <w:sz w:val="24"/>
          <w:szCs w:val="24"/>
        </w:rPr>
        <w:t xml:space="preserve">entenderse como </w:t>
      </w:r>
      <w:r>
        <w:rPr>
          <w:rFonts w:ascii="Arial" w:hAnsi="Arial" w:cs="Arial"/>
          <w:bCs/>
          <w:sz w:val="24"/>
          <w:szCs w:val="24"/>
        </w:rPr>
        <w:t>una condición de vida</w:t>
      </w:r>
      <w:r w:rsidR="006B4C32">
        <w:rPr>
          <w:rFonts w:ascii="Arial" w:hAnsi="Arial" w:cs="Arial"/>
          <w:bCs/>
          <w:sz w:val="24"/>
          <w:szCs w:val="24"/>
        </w:rPr>
        <w:t>,</w:t>
      </w:r>
      <w:r w:rsidR="009A0E76">
        <w:rPr>
          <w:rFonts w:ascii="Arial" w:hAnsi="Arial" w:cs="Arial"/>
          <w:bCs/>
          <w:sz w:val="24"/>
          <w:szCs w:val="24"/>
        </w:rPr>
        <w:t xml:space="preserve"> que no es menos o más que otras condiciones</w:t>
      </w:r>
      <w:r w:rsidR="00CF49A9">
        <w:rPr>
          <w:rFonts w:ascii="Arial" w:hAnsi="Arial" w:cs="Arial"/>
          <w:bCs/>
          <w:sz w:val="24"/>
          <w:szCs w:val="24"/>
        </w:rPr>
        <w:t xml:space="preserve"> </w:t>
      </w:r>
      <w:r w:rsidR="00DE4159">
        <w:rPr>
          <w:rFonts w:ascii="Arial" w:hAnsi="Arial" w:cs="Arial"/>
          <w:bCs/>
          <w:sz w:val="24"/>
          <w:szCs w:val="24"/>
        </w:rPr>
        <w:t>y que</w:t>
      </w:r>
      <w:r w:rsidR="00835BA8">
        <w:rPr>
          <w:rFonts w:ascii="Arial" w:hAnsi="Arial" w:cs="Arial"/>
          <w:bCs/>
          <w:sz w:val="24"/>
          <w:szCs w:val="24"/>
        </w:rPr>
        <w:t xml:space="preserve"> además</w:t>
      </w:r>
      <w:r w:rsidR="00C067CD">
        <w:rPr>
          <w:rFonts w:ascii="Arial" w:hAnsi="Arial" w:cs="Arial"/>
          <w:bCs/>
          <w:sz w:val="24"/>
          <w:szCs w:val="24"/>
        </w:rPr>
        <w:t xml:space="preserve"> ninguna persona</w:t>
      </w:r>
      <w:r w:rsidR="00DE4159">
        <w:rPr>
          <w:rFonts w:ascii="Arial" w:hAnsi="Arial" w:cs="Arial"/>
          <w:bCs/>
          <w:sz w:val="24"/>
          <w:szCs w:val="24"/>
        </w:rPr>
        <w:t xml:space="preserve"> está exent</w:t>
      </w:r>
      <w:r w:rsidR="00C067CD">
        <w:rPr>
          <w:rFonts w:ascii="Arial" w:hAnsi="Arial" w:cs="Arial"/>
          <w:bCs/>
          <w:sz w:val="24"/>
          <w:szCs w:val="24"/>
        </w:rPr>
        <w:t>a</w:t>
      </w:r>
      <w:r w:rsidR="00DE4159">
        <w:rPr>
          <w:rFonts w:ascii="Arial" w:hAnsi="Arial" w:cs="Arial"/>
          <w:bCs/>
          <w:sz w:val="24"/>
          <w:szCs w:val="24"/>
        </w:rPr>
        <w:t xml:space="preserve"> de tenerla en algún momento de su vida</w:t>
      </w:r>
      <w:r w:rsidR="001F358E">
        <w:rPr>
          <w:rFonts w:ascii="Arial" w:hAnsi="Arial" w:cs="Arial"/>
          <w:bCs/>
          <w:sz w:val="24"/>
          <w:szCs w:val="24"/>
        </w:rPr>
        <w:t>.</w:t>
      </w:r>
      <w:r w:rsidR="00604693">
        <w:rPr>
          <w:rFonts w:ascii="Arial" w:hAnsi="Arial" w:cs="Arial"/>
          <w:bCs/>
          <w:sz w:val="24"/>
          <w:szCs w:val="24"/>
        </w:rPr>
        <w:t xml:space="preserve"> </w:t>
      </w:r>
    </w:p>
    <w:p w14:paraId="57546E89" w14:textId="5336F206" w:rsidR="00594360" w:rsidRDefault="00F61072" w:rsidP="00933F3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</w:t>
      </w:r>
      <w:r w:rsidR="009A0E76">
        <w:rPr>
          <w:rFonts w:ascii="Arial" w:hAnsi="Arial" w:cs="Arial"/>
          <w:bCs/>
          <w:sz w:val="24"/>
          <w:szCs w:val="24"/>
        </w:rPr>
        <w:t xml:space="preserve">os </w:t>
      </w:r>
      <w:r w:rsidR="003B65E0">
        <w:rPr>
          <w:rFonts w:ascii="Arial" w:hAnsi="Arial" w:cs="Arial"/>
          <w:bCs/>
          <w:sz w:val="24"/>
          <w:szCs w:val="24"/>
        </w:rPr>
        <w:t xml:space="preserve">esfuerzos </w:t>
      </w:r>
      <w:r w:rsidR="00F34283">
        <w:rPr>
          <w:rFonts w:ascii="Arial" w:hAnsi="Arial" w:cs="Arial"/>
          <w:bCs/>
          <w:sz w:val="24"/>
          <w:szCs w:val="24"/>
        </w:rPr>
        <w:t>legislativos</w:t>
      </w:r>
      <w:r w:rsidR="002672DC">
        <w:rPr>
          <w:rFonts w:ascii="Arial" w:hAnsi="Arial" w:cs="Arial"/>
          <w:bCs/>
          <w:sz w:val="24"/>
          <w:szCs w:val="24"/>
        </w:rPr>
        <w:t xml:space="preserve"> a nivel local y federal</w:t>
      </w:r>
      <w:r w:rsidR="00F34283">
        <w:rPr>
          <w:rFonts w:ascii="Arial" w:hAnsi="Arial" w:cs="Arial"/>
          <w:bCs/>
          <w:sz w:val="24"/>
          <w:szCs w:val="24"/>
        </w:rPr>
        <w:t xml:space="preserve"> </w:t>
      </w:r>
      <w:r w:rsidR="009A0E76">
        <w:rPr>
          <w:rFonts w:ascii="Arial" w:hAnsi="Arial" w:cs="Arial"/>
          <w:bCs/>
          <w:sz w:val="24"/>
          <w:szCs w:val="24"/>
        </w:rPr>
        <w:t>en materia de inclusión y no discriminación</w:t>
      </w:r>
      <w:r w:rsidR="002672DC">
        <w:rPr>
          <w:rFonts w:ascii="Arial" w:hAnsi="Arial" w:cs="Arial"/>
          <w:bCs/>
          <w:sz w:val="24"/>
          <w:szCs w:val="24"/>
        </w:rPr>
        <w:t xml:space="preserve"> </w:t>
      </w:r>
      <w:r w:rsidR="006D4204">
        <w:rPr>
          <w:rFonts w:ascii="Arial" w:hAnsi="Arial" w:cs="Arial"/>
          <w:bCs/>
          <w:sz w:val="24"/>
          <w:szCs w:val="24"/>
        </w:rPr>
        <w:t xml:space="preserve">han </w:t>
      </w:r>
      <w:r>
        <w:rPr>
          <w:rFonts w:ascii="Arial" w:hAnsi="Arial" w:cs="Arial"/>
          <w:bCs/>
          <w:sz w:val="24"/>
          <w:szCs w:val="24"/>
        </w:rPr>
        <w:t xml:space="preserve">sido </w:t>
      </w:r>
      <w:r w:rsidR="00152FD0">
        <w:rPr>
          <w:rFonts w:ascii="Arial" w:hAnsi="Arial" w:cs="Arial"/>
          <w:bCs/>
          <w:sz w:val="24"/>
          <w:szCs w:val="24"/>
        </w:rPr>
        <w:t xml:space="preserve">muchos y muy </w:t>
      </w:r>
      <w:r>
        <w:rPr>
          <w:rFonts w:ascii="Arial" w:hAnsi="Arial" w:cs="Arial"/>
          <w:bCs/>
          <w:sz w:val="24"/>
          <w:szCs w:val="24"/>
        </w:rPr>
        <w:t>significa</w:t>
      </w:r>
      <w:r w:rsidR="00152FD0">
        <w:rPr>
          <w:rFonts w:ascii="Arial" w:hAnsi="Arial" w:cs="Arial"/>
          <w:bCs/>
          <w:sz w:val="24"/>
          <w:szCs w:val="24"/>
        </w:rPr>
        <w:t>tivos</w:t>
      </w:r>
      <w:r w:rsidR="006D4204">
        <w:rPr>
          <w:rFonts w:ascii="Arial" w:hAnsi="Arial" w:cs="Arial"/>
          <w:bCs/>
          <w:sz w:val="24"/>
          <w:szCs w:val="24"/>
        </w:rPr>
        <w:t xml:space="preserve"> para las personas con discapacidad</w:t>
      </w:r>
      <w:r w:rsidR="00314501">
        <w:rPr>
          <w:rFonts w:ascii="Arial" w:hAnsi="Arial" w:cs="Arial"/>
          <w:bCs/>
          <w:sz w:val="24"/>
          <w:szCs w:val="24"/>
        </w:rPr>
        <w:t>, sin embargo,</w:t>
      </w:r>
      <w:r w:rsidR="00896DC2">
        <w:rPr>
          <w:rFonts w:ascii="Arial" w:hAnsi="Arial" w:cs="Arial"/>
          <w:bCs/>
          <w:sz w:val="24"/>
          <w:szCs w:val="24"/>
        </w:rPr>
        <w:t xml:space="preserve"> </w:t>
      </w:r>
      <w:r w:rsidR="00594360">
        <w:rPr>
          <w:rFonts w:ascii="Arial" w:hAnsi="Arial" w:cs="Arial"/>
          <w:bCs/>
          <w:sz w:val="24"/>
          <w:szCs w:val="24"/>
        </w:rPr>
        <w:t>la realidad es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52FD0">
        <w:rPr>
          <w:rFonts w:ascii="Arial" w:hAnsi="Arial" w:cs="Arial"/>
          <w:bCs/>
          <w:sz w:val="24"/>
          <w:szCs w:val="24"/>
        </w:rPr>
        <w:t>siguen siendo</w:t>
      </w:r>
      <w:r w:rsidR="00896DC2">
        <w:rPr>
          <w:rFonts w:ascii="Arial" w:hAnsi="Arial" w:cs="Arial"/>
          <w:bCs/>
          <w:sz w:val="24"/>
          <w:szCs w:val="24"/>
        </w:rPr>
        <w:t xml:space="preserve"> insuficientes</w:t>
      </w:r>
      <w:r w:rsidR="00760F7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porque</w:t>
      </w:r>
      <w:r w:rsidR="006C6E1D">
        <w:rPr>
          <w:rFonts w:ascii="Arial" w:hAnsi="Arial" w:cs="Arial"/>
          <w:bCs/>
          <w:sz w:val="24"/>
          <w:szCs w:val="24"/>
        </w:rPr>
        <w:t xml:space="preserve"> no han logrado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B336C">
        <w:rPr>
          <w:rFonts w:ascii="Arial" w:hAnsi="Arial" w:cs="Arial"/>
          <w:bCs/>
          <w:sz w:val="24"/>
          <w:szCs w:val="24"/>
        </w:rPr>
        <w:t xml:space="preserve">este </w:t>
      </w:r>
      <w:r w:rsidR="00B4371D">
        <w:rPr>
          <w:rFonts w:ascii="Arial" w:hAnsi="Arial" w:cs="Arial"/>
          <w:bCs/>
          <w:sz w:val="24"/>
          <w:szCs w:val="24"/>
        </w:rPr>
        <w:t xml:space="preserve">sector </w:t>
      </w:r>
      <w:r w:rsidR="006B336C">
        <w:rPr>
          <w:rFonts w:ascii="Arial" w:hAnsi="Arial" w:cs="Arial"/>
          <w:bCs/>
          <w:sz w:val="24"/>
          <w:szCs w:val="24"/>
        </w:rPr>
        <w:t xml:space="preserve">de la población </w:t>
      </w:r>
      <w:r w:rsidR="006C6E1D">
        <w:rPr>
          <w:rFonts w:ascii="Arial" w:hAnsi="Arial" w:cs="Arial"/>
          <w:bCs/>
          <w:sz w:val="24"/>
          <w:szCs w:val="24"/>
        </w:rPr>
        <w:t xml:space="preserve">pueda desarrollarse plenamente en todos los sentidos, </w:t>
      </w:r>
      <w:r>
        <w:rPr>
          <w:rFonts w:ascii="Arial" w:hAnsi="Arial" w:cs="Arial"/>
          <w:bCs/>
          <w:sz w:val="24"/>
          <w:szCs w:val="24"/>
        </w:rPr>
        <w:t>sigue</w:t>
      </w:r>
      <w:r w:rsidR="006C6E1D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4371D">
        <w:rPr>
          <w:rFonts w:ascii="Arial" w:hAnsi="Arial" w:cs="Arial"/>
          <w:bCs/>
          <w:sz w:val="24"/>
          <w:szCs w:val="24"/>
        </w:rPr>
        <w:t xml:space="preserve">viviendo en situación de </w:t>
      </w:r>
      <w:r w:rsidR="00FA2C69">
        <w:rPr>
          <w:rFonts w:ascii="Arial" w:hAnsi="Arial" w:cs="Arial"/>
          <w:bCs/>
          <w:sz w:val="24"/>
          <w:szCs w:val="24"/>
        </w:rPr>
        <w:t>vulnerabilidad</w:t>
      </w:r>
      <w:r w:rsidR="00B4371D">
        <w:rPr>
          <w:rFonts w:ascii="Arial" w:hAnsi="Arial" w:cs="Arial"/>
          <w:bCs/>
          <w:sz w:val="24"/>
          <w:szCs w:val="24"/>
        </w:rPr>
        <w:t xml:space="preserve"> </w:t>
      </w:r>
      <w:r w:rsidR="00152FD0">
        <w:rPr>
          <w:rFonts w:ascii="Arial" w:hAnsi="Arial" w:cs="Arial"/>
          <w:bCs/>
          <w:sz w:val="24"/>
          <w:szCs w:val="24"/>
        </w:rPr>
        <w:t>que</w:t>
      </w:r>
      <w:r w:rsidR="002C0EC7">
        <w:rPr>
          <w:rFonts w:ascii="Arial" w:hAnsi="Arial" w:cs="Arial"/>
          <w:bCs/>
          <w:sz w:val="24"/>
          <w:szCs w:val="24"/>
        </w:rPr>
        <w:t xml:space="preserve"> cabe mencionar</w:t>
      </w:r>
      <w:r w:rsidR="00594360">
        <w:rPr>
          <w:rFonts w:ascii="Arial" w:hAnsi="Arial" w:cs="Arial"/>
          <w:bCs/>
          <w:sz w:val="24"/>
          <w:szCs w:val="24"/>
        </w:rPr>
        <w:t xml:space="preserve"> se agravo</w:t>
      </w:r>
      <w:r w:rsidR="00152FD0">
        <w:rPr>
          <w:rFonts w:ascii="Arial" w:hAnsi="Arial" w:cs="Arial"/>
          <w:bCs/>
          <w:sz w:val="24"/>
          <w:szCs w:val="24"/>
        </w:rPr>
        <w:t xml:space="preserve"> </w:t>
      </w:r>
      <w:r w:rsidR="00B53D12">
        <w:rPr>
          <w:rFonts w:ascii="Arial" w:hAnsi="Arial" w:cs="Arial"/>
          <w:bCs/>
          <w:sz w:val="24"/>
          <w:szCs w:val="24"/>
        </w:rPr>
        <w:t xml:space="preserve">este año 2020 </w:t>
      </w:r>
      <w:r w:rsidR="00152FD0">
        <w:rPr>
          <w:rFonts w:ascii="Arial" w:hAnsi="Arial" w:cs="Arial"/>
          <w:bCs/>
          <w:sz w:val="24"/>
          <w:szCs w:val="24"/>
        </w:rPr>
        <w:t>por la pandemia del COVID-19</w:t>
      </w:r>
      <w:r w:rsidR="00594360">
        <w:rPr>
          <w:rFonts w:ascii="Arial" w:hAnsi="Arial" w:cs="Arial"/>
          <w:bCs/>
          <w:sz w:val="24"/>
          <w:szCs w:val="24"/>
        </w:rPr>
        <w:t xml:space="preserve">. </w:t>
      </w:r>
    </w:p>
    <w:p w14:paraId="674E4114" w14:textId="530DB265" w:rsidR="006B4C32" w:rsidRDefault="00594360" w:rsidP="00933F3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Las personas con discapacidad </w:t>
      </w:r>
      <w:r w:rsidR="00BD11C0">
        <w:rPr>
          <w:rFonts w:ascii="Arial" w:hAnsi="Arial" w:cs="Arial"/>
          <w:bCs/>
          <w:sz w:val="24"/>
          <w:szCs w:val="24"/>
        </w:rPr>
        <w:t xml:space="preserve">representan </w:t>
      </w:r>
      <w:r w:rsidR="00A67546">
        <w:rPr>
          <w:rFonts w:ascii="Arial" w:hAnsi="Arial" w:cs="Arial"/>
          <w:bCs/>
          <w:sz w:val="24"/>
          <w:szCs w:val="24"/>
        </w:rPr>
        <w:t>aproximadamente más</w:t>
      </w:r>
      <w:r w:rsidR="00BD11C0">
        <w:rPr>
          <w:rFonts w:ascii="Arial" w:hAnsi="Arial" w:cs="Arial"/>
          <w:bCs/>
          <w:sz w:val="24"/>
          <w:szCs w:val="24"/>
        </w:rPr>
        <w:t xml:space="preserve"> del 6% de la población en el país,</w:t>
      </w:r>
      <w:r w:rsidR="002C0EC7">
        <w:rPr>
          <w:rFonts w:ascii="Arial" w:hAnsi="Arial" w:cs="Arial"/>
          <w:bCs/>
          <w:sz w:val="24"/>
          <w:szCs w:val="24"/>
        </w:rPr>
        <w:t xml:space="preserve"> </w:t>
      </w:r>
      <w:r w:rsidR="00AD25C0">
        <w:rPr>
          <w:rFonts w:ascii="Arial" w:hAnsi="Arial" w:cs="Arial"/>
          <w:bCs/>
          <w:sz w:val="24"/>
          <w:szCs w:val="24"/>
        </w:rPr>
        <w:t xml:space="preserve">todos los días </w:t>
      </w:r>
      <w:r w:rsidR="006B4C32">
        <w:rPr>
          <w:rFonts w:ascii="Arial" w:hAnsi="Arial" w:cs="Arial"/>
          <w:bCs/>
          <w:sz w:val="24"/>
          <w:szCs w:val="24"/>
        </w:rPr>
        <w:t>junto con sus familias</w:t>
      </w:r>
      <w:r w:rsidR="00F34283">
        <w:rPr>
          <w:rFonts w:ascii="Arial" w:hAnsi="Arial" w:cs="Arial"/>
          <w:bCs/>
          <w:sz w:val="24"/>
          <w:szCs w:val="24"/>
        </w:rPr>
        <w:t xml:space="preserve"> </w:t>
      </w:r>
      <w:r w:rsidR="00A67546">
        <w:rPr>
          <w:rFonts w:ascii="Arial" w:hAnsi="Arial" w:cs="Arial"/>
          <w:bCs/>
          <w:sz w:val="24"/>
          <w:szCs w:val="24"/>
        </w:rPr>
        <w:t xml:space="preserve">luchan contra </w:t>
      </w:r>
      <w:r w:rsidR="00754693">
        <w:rPr>
          <w:rFonts w:ascii="Arial" w:hAnsi="Arial" w:cs="Arial"/>
          <w:bCs/>
          <w:sz w:val="24"/>
          <w:szCs w:val="24"/>
        </w:rPr>
        <w:t>obstáculos</w:t>
      </w:r>
      <w:r w:rsidR="00B53D12">
        <w:rPr>
          <w:rFonts w:ascii="Arial" w:hAnsi="Arial" w:cs="Arial"/>
          <w:bCs/>
          <w:sz w:val="24"/>
          <w:szCs w:val="24"/>
        </w:rPr>
        <w:t xml:space="preserve"> que parecieran </w:t>
      </w:r>
      <w:r w:rsidR="00B4371D">
        <w:rPr>
          <w:rFonts w:ascii="Arial" w:hAnsi="Arial" w:cs="Arial"/>
          <w:bCs/>
          <w:sz w:val="24"/>
          <w:szCs w:val="24"/>
        </w:rPr>
        <w:t xml:space="preserve">ser </w:t>
      </w:r>
      <w:r w:rsidR="00B53D12">
        <w:rPr>
          <w:rFonts w:ascii="Arial" w:hAnsi="Arial" w:cs="Arial"/>
          <w:bCs/>
          <w:sz w:val="24"/>
          <w:szCs w:val="24"/>
        </w:rPr>
        <w:t>interminables</w:t>
      </w:r>
      <w:r>
        <w:rPr>
          <w:rFonts w:ascii="Arial" w:hAnsi="Arial" w:cs="Arial"/>
          <w:bCs/>
          <w:sz w:val="24"/>
          <w:szCs w:val="24"/>
        </w:rPr>
        <w:t>,</w:t>
      </w:r>
      <w:r w:rsidR="00B53D12">
        <w:rPr>
          <w:rFonts w:ascii="Arial" w:hAnsi="Arial" w:cs="Arial"/>
          <w:bCs/>
          <w:sz w:val="24"/>
          <w:szCs w:val="24"/>
        </w:rPr>
        <w:t xml:space="preserve"> </w:t>
      </w:r>
      <w:r w:rsidR="00AD25C0">
        <w:rPr>
          <w:rFonts w:ascii="Arial" w:hAnsi="Arial" w:cs="Arial"/>
          <w:bCs/>
          <w:sz w:val="24"/>
          <w:szCs w:val="24"/>
        </w:rPr>
        <w:t xml:space="preserve">creados </w:t>
      </w:r>
      <w:r w:rsidR="00FA2C69">
        <w:rPr>
          <w:rFonts w:ascii="Arial" w:hAnsi="Arial" w:cs="Arial"/>
          <w:bCs/>
          <w:sz w:val="24"/>
          <w:szCs w:val="24"/>
        </w:rPr>
        <w:t xml:space="preserve">gran parte </w:t>
      </w:r>
      <w:r>
        <w:rPr>
          <w:rFonts w:ascii="Arial" w:hAnsi="Arial" w:cs="Arial"/>
          <w:bCs/>
          <w:sz w:val="24"/>
          <w:szCs w:val="24"/>
        </w:rPr>
        <w:t xml:space="preserve">de ellos </w:t>
      </w:r>
      <w:r w:rsidR="00FA2C69">
        <w:rPr>
          <w:rFonts w:ascii="Arial" w:hAnsi="Arial" w:cs="Arial"/>
          <w:bCs/>
          <w:sz w:val="24"/>
          <w:szCs w:val="24"/>
        </w:rPr>
        <w:t>por la misma sociedad</w:t>
      </w:r>
      <w:r w:rsidR="00314501">
        <w:rPr>
          <w:rFonts w:ascii="Arial" w:hAnsi="Arial" w:cs="Arial"/>
          <w:bCs/>
          <w:sz w:val="24"/>
          <w:szCs w:val="24"/>
        </w:rPr>
        <w:t xml:space="preserve"> a través d</w:t>
      </w:r>
      <w:r w:rsidR="00B53D12">
        <w:rPr>
          <w:rFonts w:ascii="Arial" w:hAnsi="Arial" w:cs="Arial"/>
          <w:bCs/>
          <w:sz w:val="24"/>
          <w:szCs w:val="24"/>
        </w:rPr>
        <w:t>e los años</w:t>
      </w:r>
      <w:r w:rsidR="00A67546">
        <w:rPr>
          <w:rFonts w:ascii="Arial" w:hAnsi="Arial" w:cs="Arial"/>
          <w:bCs/>
          <w:sz w:val="24"/>
          <w:szCs w:val="24"/>
        </w:rPr>
        <w:t xml:space="preserve"> y por la implementación de políticas públicas</w:t>
      </w:r>
      <w:r w:rsidR="00896DC2">
        <w:rPr>
          <w:rFonts w:ascii="Arial" w:hAnsi="Arial" w:cs="Arial"/>
          <w:bCs/>
          <w:sz w:val="24"/>
          <w:szCs w:val="24"/>
        </w:rPr>
        <w:t xml:space="preserve"> </w:t>
      </w:r>
      <w:r w:rsidR="00B4371D">
        <w:rPr>
          <w:rFonts w:ascii="Arial" w:hAnsi="Arial" w:cs="Arial"/>
          <w:bCs/>
          <w:sz w:val="24"/>
          <w:szCs w:val="24"/>
        </w:rPr>
        <w:t xml:space="preserve">más </w:t>
      </w:r>
      <w:r w:rsidR="00B4371D">
        <w:rPr>
          <w:rFonts w:ascii="Arial" w:hAnsi="Arial" w:cs="Arial"/>
          <w:bCs/>
          <w:sz w:val="24"/>
          <w:szCs w:val="24"/>
        </w:rPr>
        <w:lastRenderedPageBreak/>
        <w:t>asistencialistas que con accesibilidad</w:t>
      </w:r>
      <w:r w:rsidR="00A67546">
        <w:rPr>
          <w:rFonts w:ascii="Arial" w:hAnsi="Arial" w:cs="Arial"/>
          <w:bCs/>
          <w:sz w:val="24"/>
          <w:szCs w:val="24"/>
        </w:rPr>
        <w:t xml:space="preserve">, sensibilidad y empatía, dificultando y </w:t>
      </w:r>
      <w:r>
        <w:rPr>
          <w:rFonts w:ascii="Arial" w:hAnsi="Arial" w:cs="Arial"/>
          <w:bCs/>
          <w:sz w:val="24"/>
          <w:szCs w:val="24"/>
        </w:rPr>
        <w:t>obstruyendo</w:t>
      </w:r>
      <w:r w:rsidR="00B53D12">
        <w:rPr>
          <w:rFonts w:ascii="Arial" w:hAnsi="Arial" w:cs="Arial"/>
          <w:bCs/>
          <w:sz w:val="24"/>
          <w:szCs w:val="24"/>
        </w:rPr>
        <w:t xml:space="preserve"> </w:t>
      </w:r>
      <w:r w:rsidR="00140C2D">
        <w:rPr>
          <w:rFonts w:ascii="Arial" w:hAnsi="Arial" w:cs="Arial"/>
          <w:bCs/>
          <w:sz w:val="24"/>
          <w:szCs w:val="24"/>
        </w:rPr>
        <w:t xml:space="preserve">de esta forma </w:t>
      </w:r>
      <w:r w:rsidR="00B53D12">
        <w:rPr>
          <w:rFonts w:ascii="Arial" w:hAnsi="Arial" w:cs="Arial"/>
          <w:bCs/>
          <w:sz w:val="24"/>
          <w:szCs w:val="24"/>
        </w:rPr>
        <w:t xml:space="preserve">el </w:t>
      </w:r>
      <w:r w:rsidR="00030122">
        <w:rPr>
          <w:rFonts w:ascii="Arial" w:hAnsi="Arial" w:cs="Arial"/>
          <w:bCs/>
          <w:sz w:val="24"/>
          <w:szCs w:val="24"/>
        </w:rPr>
        <w:t>desarrollo</w:t>
      </w:r>
      <w:r w:rsidR="00B53D12">
        <w:rPr>
          <w:rFonts w:ascii="Arial" w:hAnsi="Arial" w:cs="Arial"/>
          <w:bCs/>
          <w:sz w:val="24"/>
          <w:szCs w:val="24"/>
        </w:rPr>
        <w:t xml:space="preserve"> de quienes viven con una discapacidad</w:t>
      </w:r>
      <w:r w:rsidR="00A67546">
        <w:rPr>
          <w:rFonts w:ascii="Arial" w:hAnsi="Arial" w:cs="Arial"/>
          <w:bCs/>
          <w:sz w:val="24"/>
          <w:szCs w:val="24"/>
        </w:rPr>
        <w:t xml:space="preserve"> en México</w:t>
      </w:r>
      <w:r w:rsidR="00314501">
        <w:rPr>
          <w:rFonts w:ascii="Arial" w:hAnsi="Arial" w:cs="Arial"/>
          <w:bCs/>
          <w:sz w:val="24"/>
          <w:szCs w:val="24"/>
        </w:rPr>
        <w:t xml:space="preserve">, </w:t>
      </w:r>
      <w:r w:rsidR="00A67546">
        <w:rPr>
          <w:rFonts w:ascii="Arial" w:hAnsi="Arial" w:cs="Arial"/>
          <w:bCs/>
          <w:sz w:val="24"/>
          <w:szCs w:val="24"/>
        </w:rPr>
        <w:t>afectándoles</w:t>
      </w:r>
      <w:r w:rsidR="00140C2D">
        <w:rPr>
          <w:rFonts w:ascii="Arial" w:hAnsi="Arial" w:cs="Arial"/>
          <w:bCs/>
          <w:sz w:val="24"/>
          <w:szCs w:val="24"/>
        </w:rPr>
        <w:t xml:space="preserve"> como por ejemplo</w:t>
      </w:r>
      <w:r w:rsidR="00A67546">
        <w:rPr>
          <w:rFonts w:ascii="Arial" w:hAnsi="Arial" w:cs="Arial"/>
          <w:bCs/>
          <w:sz w:val="24"/>
          <w:szCs w:val="24"/>
        </w:rPr>
        <w:t xml:space="preserve"> </w:t>
      </w:r>
      <w:r w:rsidR="009A0E76">
        <w:rPr>
          <w:rFonts w:ascii="Arial" w:hAnsi="Arial" w:cs="Arial"/>
          <w:bCs/>
          <w:sz w:val="24"/>
          <w:szCs w:val="24"/>
        </w:rPr>
        <w:t xml:space="preserve">a la hora de </w:t>
      </w:r>
      <w:r w:rsidR="006B4C32">
        <w:rPr>
          <w:rFonts w:ascii="Arial" w:hAnsi="Arial" w:cs="Arial"/>
          <w:bCs/>
          <w:sz w:val="24"/>
          <w:szCs w:val="24"/>
        </w:rPr>
        <w:t>encontrar</w:t>
      </w:r>
      <w:r w:rsidR="009A0E76">
        <w:rPr>
          <w:rFonts w:ascii="Arial" w:hAnsi="Arial" w:cs="Arial"/>
          <w:bCs/>
          <w:sz w:val="24"/>
          <w:szCs w:val="24"/>
        </w:rPr>
        <w:t xml:space="preserve"> un</w:t>
      </w:r>
      <w:r w:rsidR="006B4C32">
        <w:rPr>
          <w:rFonts w:ascii="Arial" w:hAnsi="Arial" w:cs="Arial"/>
          <w:bCs/>
          <w:sz w:val="24"/>
          <w:szCs w:val="24"/>
        </w:rPr>
        <w:t xml:space="preserve"> trabajo, practicar algún deporte, emprender un negocio, acceder a espacios públicos,</w:t>
      </w:r>
      <w:r w:rsidR="00F6107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 tener movilidad</w:t>
      </w:r>
      <w:r w:rsidR="00F61072">
        <w:rPr>
          <w:rFonts w:ascii="Arial" w:hAnsi="Arial" w:cs="Arial"/>
          <w:bCs/>
          <w:sz w:val="24"/>
          <w:szCs w:val="24"/>
        </w:rPr>
        <w:t xml:space="preserve">, </w:t>
      </w:r>
      <w:r w:rsidR="00B93AF4">
        <w:rPr>
          <w:rFonts w:ascii="Arial" w:hAnsi="Arial" w:cs="Arial"/>
          <w:bCs/>
          <w:sz w:val="24"/>
          <w:szCs w:val="24"/>
        </w:rPr>
        <w:t>a estudiar</w:t>
      </w:r>
      <w:r w:rsidR="00D4517B">
        <w:rPr>
          <w:rFonts w:ascii="Arial" w:hAnsi="Arial" w:cs="Arial"/>
          <w:bCs/>
          <w:sz w:val="24"/>
          <w:szCs w:val="24"/>
        </w:rPr>
        <w:t>,</w:t>
      </w:r>
      <w:r w:rsidR="00F61072">
        <w:rPr>
          <w:rFonts w:ascii="Arial" w:hAnsi="Arial" w:cs="Arial"/>
          <w:bCs/>
          <w:sz w:val="24"/>
          <w:szCs w:val="24"/>
        </w:rPr>
        <w:t xml:space="preserve"> </w:t>
      </w:r>
      <w:r w:rsidR="006B4C32">
        <w:rPr>
          <w:rFonts w:ascii="Arial" w:hAnsi="Arial" w:cs="Arial"/>
          <w:bCs/>
          <w:sz w:val="24"/>
          <w:szCs w:val="24"/>
        </w:rPr>
        <w:t>entre otras cosas.</w:t>
      </w:r>
    </w:p>
    <w:p w14:paraId="4AE035CC" w14:textId="667CFDBA" w:rsidR="00545FFA" w:rsidRDefault="00573924" w:rsidP="00933F3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 la presente iniciativa </w:t>
      </w:r>
      <w:r w:rsidR="00655301">
        <w:rPr>
          <w:rFonts w:ascii="Arial" w:hAnsi="Arial" w:cs="Arial"/>
          <w:bCs/>
          <w:sz w:val="24"/>
          <w:szCs w:val="24"/>
        </w:rPr>
        <w:t>se aborda</w:t>
      </w:r>
      <w:r>
        <w:rPr>
          <w:rFonts w:ascii="Arial" w:hAnsi="Arial" w:cs="Arial"/>
          <w:bCs/>
          <w:sz w:val="24"/>
          <w:szCs w:val="24"/>
        </w:rPr>
        <w:t xml:space="preserve"> específicamente un derecho humano que de</w:t>
      </w:r>
      <w:r w:rsidR="00E23855">
        <w:rPr>
          <w:rFonts w:ascii="Arial" w:hAnsi="Arial" w:cs="Arial"/>
          <w:bCs/>
          <w:sz w:val="24"/>
          <w:szCs w:val="24"/>
        </w:rPr>
        <w:t xml:space="preserve"> acuerdo con la</w:t>
      </w:r>
      <w:r w:rsidR="00545FFA">
        <w:rPr>
          <w:rFonts w:ascii="Arial" w:hAnsi="Arial" w:cs="Arial"/>
          <w:bCs/>
          <w:sz w:val="24"/>
          <w:szCs w:val="24"/>
        </w:rPr>
        <w:t xml:space="preserve"> Declaración</w:t>
      </w:r>
      <w:r w:rsidR="00E23855">
        <w:rPr>
          <w:rFonts w:ascii="Arial" w:hAnsi="Arial" w:cs="Arial"/>
          <w:bCs/>
          <w:sz w:val="24"/>
          <w:szCs w:val="24"/>
        </w:rPr>
        <w:t xml:space="preserve"> Universal</w:t>
      </w:r>
      <w:r w:rsidR="00545FFA">
        <w:rPr>
          <w:rFonts w:ascii="Arial" w:hAnsi="Arial" w:cs="Arial"/>
          <w:bCs/>
          <w:sz w:val="24"/>
          <w:szCs w:val="24"/>
        </w:rPr>
        <w:t xml:space="preserve"> de los Derechos Humanos</w:t>
      </w:r>
      <w:r w:rsidR="00E23855">
        <w:rPr>
          <w:rFonts w:ascii="Arial" w:hAnsi="Arial" w:cs="Arial"/>
          <w:bCs/>
          <w:sz w:val="24"/>
          <w:szCs w:val="24"/>
        </w:rPr>
        <w:t xml:space="preserve"> y la </w:t>
      </w:r>
      <w:r w:rsidR="00102C3A">
        <w:rPr>
          <w:rFonts w:ascii="Arial" w:hAnsi="Arial" w:cs="Arial"/>
          <w:bCs/>
          <w:sz w:val="24"/>
          <w:szCs w:val="24"/>
        </w:rPr>
        <w:t>Comisión Nacional de los Derechos Humanos (</w:t>
      </w:r>
      <w:r w:rsidR="00E23855">
        <w:rPr>
          <w:rFonts w:ascii="Arial" w:hAnsi="Arial" w:cs="Arial"/>
          <w:bCs/>
          <w:sz w:val="24"/>
          <w:szCs w:val="24"/>
        </w:rPr>
        <w:t>CNDH</w:t>
      </w:r>
      <w:r w:rsidR="00102C3A">
        <w:rPr>
          <w:rFonts w:ascii="Arial" w:hAnsi="Arial" w:cs="Arial"/>
          <w:bCs/>
          <w:sz w:val="24"/>
          <w:szCs w:val="24"/>
        </w:rPr>
        <w:t>)</w:t>
      </w:r>
      <w:r w:rsidR="00E23855">
        <w:rPr>
          <w:rFonts w:ascii="Arial" w:hAnsi="Arial" w:cs="Arial"/>
          <w:bCs/>
          <w:sz w:val="24"/>
          <w:szCs w:val="24"/>
        </w:rPr>
        <w:t xml:space="preserve">, </w:t>
      </w:r>
      <w:r w:rsidR="00F34283">
        <w:rPr>
          <w:rFonts w:ascii="Arial" w:hAnsi="Arial" w:cs="Arial"/>
          <w:bCs/>
          <w:sz w:val="24"/>
          <w:szCs w:val="24"/>
        </w:rPr>
        <w:t>se define como la facultad que tienen</w:t>
      </w:r>
      <w:r w:rsidR="0073499D">
        <w:rPr>
          <w:rFonts w:ascii="Arial" w:hAnsi="Arial" w:cs="Arial"/>
          <w:bCs/>
          <w:sz w:val="24"/>
          <w:szCs w:val="24"/>
        </w:rPr>
        <w:t xml:space="preserve"> todas las personas p</w:t>
      </w:r>
      <w:r w:rsidR="00F34283">
        <w:rPr>
          <w:rFonts w:ascii="Arial" w:hAnsi="Arial" w:cs="Arial"/>
          <w:bCs/>
          <w:sz w:val="24"/>
          <w:szCs w:val="24"/>
        </w:rPr>
        <w:t>ara</w:t>
      </w:r>
      <w:r w:rsidR="0073499D">
        <w:rPr>
          <w:rFonts w:ascii="Arial" w:hAnsi="Arial" w:cs="Arial"/>
          <w:bCs/>
          <w:sz w:val="24"/>
          <w:szCs w:val="24"/>
        </w:rPr>
        <w:t xml:space="preserve"> desplazarse de forma libre y mediante </w:t>
      </w:r>
      <w:r w:rsidR="00F34283">
        <w:rPr>
          <w:rFonts w:ascii="Arial" w:hAnsi="Arial" w:cs="Arial"/>
          <w:bCs/>
          <w:sz w:val="24"/>
          <w:szCs w:val="24"/>
        </w:rPr>
        <w:t xml:space="preserve">el </w:t>
      </w:r>
      <w:r w:rsidR="0073499D">
        <w:rPr>
          <w:rFonts w:ascii="Arial" w:hAnsi="Arial" w:cs="Arial"/>
          <w:bCs/>
          <w:sz w:val="24"/>
          <w:szCs w:val="24"/>
        </w:rPr>
        <w:t>medio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34283">
        <w:rPr>
          <w:rFonts w:ascii="Arial" w:hAnsi="Arial" w:cs="Arial"/>
          <w:bCs/>
          <w:sz w:val="24"/>
          <w:szCs w:val="24"/>
        </w:rPr>
        <w:t xml:space="preserve">que deseen </w:t>
      </w:r>
      <w:r>
        <w:rPr>
          <w:rFonts w:ascii="Arial" w:hAnsi="Arial" w:cs="Arial"/>
          <w:bCs/>
          <w:sz w:val="24"/>
          <w:szCs w:val="24"/>
        </w:rPr>
        <w:t>dentro y fuera de</w:t>
      </w:r>
      <w:r w:rsidR="00AD25C0">
        <w:rPr>
          <w:rFonts w:ascii="Arial" w:hAnsi="Arial" w:cs="Arial"/>
          <w:bCs/>
          <w:sz w:val="24"/>
          <w:szCs w:val="24"/>
        </w:rPr>
        <w:t>l</w:t>
      </w:r>
      <w:r>
        <w:rPr>
          <w:rFonts w:ascii="Arial" w:hAnsi="Arial" w:cs="Arial"/>
          <w:bCs/>
          <w:sz w:val="24"/>
          <w:szCs w:val="24"/>
        </w:rPr>
        <w:t xml:space="preserve"> territorio</w:t>
      </w:r>
      <w:r w:rsidR="00AD25C0">
        <w:rPr>
          <w:rFonts w:ascii="Arial" w:hAnsi="Arial" w:cs="Arial"/>
          <w:bCs/>
          <w:sz w:val="24"/>
          <w:szCs w:val="24"/>
        </w:rPr>
        <w:t xml:space="preserve"> nacional</w:t>
      </w:r>
      <w:r w:rsidR="000D20FD">
        <w:rPr>
          <w:rFonts w:ascii="Arial" w:hAnsi="Arial" w:cs="Arial"/>
          <w:bCs/>
          <w:sz w:val="24"/>
          <w:szCs w:val="24"/>
        </w:rPr>
        <w:t>, con esto se hace referencia al derecho a la movilidad.</w:t>
      </w:r>
    </w:p>
    <w:p w14:paraId="42468643" w14:textId="1C85F6EB" w:rsidR="0014617C" w:rsidRDefault="000D20FD" w:rsidP="00933F3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 el contexto de lo planteado</w:t>
      </w:r>
      <w:r w:rsidR="002C3961">
        <w:rPr>
          <w:rFonts w:ascii="Arial" w:hAnsi="Arial" w:cs="Arial"/>
          <w:bCs/>
          <w:sz w:val="24"/>
          <w:szCs w:val="24"/>
        </w:rPr>
        <w:t xml:space="preserve"> con anterioridad</w:t>
      </w:r>
      <w:r>
        <w:rPr>
          <w:rFonts w:ascii="Arial" w:hAnsi="Arial" w:cs="Arial"/>
          <w:bCs/>
          <w:sz w:val="24"/>
          <w:szCs w:val="24"/>
        </w:rPr>
        <w:t xml:space="preserve">, resulta pertinente mencionar que la movilidad </w:t>
      </w:r>
      <w:r w:rsidR="00573924">
        <w:rPr>
          <w:rFonts w:ascii="Arial" w:hAnsi="Arial" w:cs="Arial"/>
          <w:bCs/>
          <w:sz w:val="24"/>
          <w:szCs w:val="24"/>
        </w:rPr>
        <w:t xml:space="preserve">de las personas con discapacidad </w:t>
      </w:r>
      <w:r w:rsidR="00655301">
        <w:rPr>
          <w:rFonts w:ascii="Arial" w:hAnsi="Arial" w:cs="Arial"/>
          <w:bCs/>
          <w:sz w:val="24"/>
          <w:szCs w:val="24"/>
        </w:rPr>
        <w:t>no es sencilla,</w:t>
      </w:r>
      <w:r w:rsidR="0014617C">
        <w:rPr>
          <w:rFonts w:ascii="Arial" w:hAnsi="Arial" w:cs="Arial"/>
          <w:bCs/>
          <w:sz w:val="24"/>
          <w:szCs w:val="24"/>
        </w:rPr>
        <w:t xml:space="preserve"> </w:t>
      </w:r>
      <w:r w:rsidR="00655301">
        <w:rPr>
          <w:rFonts w:ascii="Arial" w:hAnsi="Arial" w:cs="Arial"/>
          <w:bCs/>
          <w:sz w:val="24"/>
          <w:szCs w:val="24"/>
        </w:rPr>
        <w:t>pero eso no significa que sea imposible</w:t>
      </w:r>
      <w:r>
        <w:rPr>
          <w:rFonts w:ascii="Arial" w:hAnsi="Arial" w:cs="Arial"/>
          <w:bCs/>
          <w:sz w:val="24"/>
          <w:szCs w:val="24"/>
        </w:rPr>
        <w:t xml:space="preserve"> o que no se pueda realizarse de diferente forma</w:t>
      </w:r>
      <w:r w:rsidR="00507726">
        <w:rPr>
          <w:rFonts w:ascii="Arial" w:hAnsi="Arial" w:cs="Arial"/>
          <w:bCs/>
          <w:sz w:val="24"/>
          <w:szCs w:val="24"/>
        </w:rPr>
        <w:t>,</w:t>
      </w:r>
      <w:r w:rsidR="002C3961">
        <w:rPr>
          <w:rFonts w:ascii="Arial" w:hAnsi="Arial" w:cs="Arial"/>
          <w:bCs/>
          <w:sz w:val="24"/>
          <w:szCs w:val="24"/>
        </w:rPr>
        <w:t xml:space="preserve"> por tal motivo</w:t>
      </w:r>
      <w:r w:rsidR="0014617C">
        <w:rPr>
          <w:rFonts w:ascii="Arial" w:hAnsi="Arial" w:cs="Arial"/>
          <w:bCs/>
          <w:sz w:val="24"/>
          <w:szCs w:val="24"/>
        </w:rPr>
        <w:t xml:space="preserve"> los reglamentos y las leyes </w:t>
      </w:r>
      <w:r w:rsidR="00102C3A">
        <w:rPr>
          <w:rFonts w:ascii="Arial" w:hAnsi="Arial" w:cs="Arial"/>
          <w:bCs/>
          <w:sz w:val="24"/>
          <w:szCs w:val="24"/>
        </w:rPr>
        <w:t>de nuestro estado</w:t>
      </w:r>
      <w:r w:rsidR="00F34283">
        <w:rPr>
          <w:rFonts w:ascii="Arial" w:hAnsi="Arial" w:cs="Arial"/>
          <w:bCs/>
          <w:sz w:val="24"/>
          <w:szCs w:val="24"/>
        </w:rPr>
        <w:t xml:space="preserve"> en</w:t>
      </w:r>
      <w:r w:rsidR="0014617C">
        <w:rPr>
          <w:rFonts w:ascii="Arial" w:hAnsi="Arial" w:cs="Arial"/>
          <w:bCs/>
          <w:sz w:val="24"/>
          <w:szCs w:val="24"/>
        </w:rPr>
        <w:t xml:space="preserve"> la materia, deben</w:t>
      </w:r>
      <w:r w:rsidR="002C396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proteger </w:t>
      </w:r>
      <w:r w:rsidR="00A67546">
        <w:rPr>
          <w:rFonts w:ascii="Arial" w:hAnsi="Arial" w:cs="Arial"/>
          <w:bCs/>
          <w:sz w:val="24"/>
          <w:szCs w:val="24"/>
        </w:rPr>
        <w:t xml:space="preserve">y </w:t>
      </w:r>
      <w:r w:rsidR="00F34283">
        <w:rPr>
          <w:rFonts w:ascii="Arial" w:hAnsi="Arial" w:cs="Arial"/>
          <w:bCs/>
          <w:sz w:val="24"/>
          <w:szCs w:val="24"/>
        </w:rPr>
        <w:t>respet</w:t>
      </w:r>
      <w:r>
        <w:rPr>
          <w:rFonts w:ascii="Arial" w:hAnsi="Arial" w:cs="Arial"/>
          <w:bCs/>
          <w:sz w:val="24"/>
          <w:szCs w:val="24"/>
        </w:rPr>
        <w:t>ar</w:t>
      </w:r>
      <w:r w:rsidR="002C3961">
        <w:rPr>
          <w:rFonts w:ascii="Arial" w:hAnsi="Arial" w:cs="Arial"/>
          <w:bCs/>
          <w:sz w:val="24"/>
          <w:szCs w:val="24"/>
        </w:rPr>
        <w:t xml:space="preserve"> este derecho</w:t>
      </w:r>
      <w:r w:rsidR="00C43743">
        <w:rPr>
          <w:rFonts w:ascii="Arial" w:hAnsi="Arial" w:cs="Arial"/>
          <w:bCs/>
          <w:sz w:val="24"/>
          <w:szCs w:val="24"/>
        </w:rPr>
        <w:t>,</w:t>
      </w:r>
      <w:r w:rsidR="00A56FE6">
        <w:rPr>
          <w:rFonts w:ascii="Arial" w:hAnsi="Arial" w:cs="Arial"/>
          <w:bCs/>
          <w:sz w:val="24"/>
          <w:szCs w:val="24"/>
        </w:rPr>
        <w:t xml:space="preserve"> nunca complicar </w:t>
      </w:r>
      <w:r w:rsidR="00C43743">
        <w:rPr>
          <w:rFonts w:ascii="Arial" w:hAnsi="Arial" w:cs="Arial"/>
          <w:bCs/>
          <w:sz w:val="24"/>
          <w:szCs w:val="24"/>
        </w:rPr>
        <w:t>su otorgamiento</w:t>
      </w:r>
      <w:r w:rsidR="00A67546">
        <w:rPr>
          <w:rFonts w:ascii="Arial" w:hAnsi="Arial" w:cs="Arial"/>
          <w:bCs/>
          <w:sz w:val="24"/>
          <w:szCs w:val="24"/>
        </w:rPr>
        <w:t>.</w:t>
      </w:r>
    </w:p>
    <w:p w14:paraId="6681B5F2" w14:textId="63331118" w:rsidR="00760F74" w:rsidRDefault="00EC0851" w:rsidP="00933F3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Por otra parte, l</w:t>
      </w:r>
      <w:r w:rsidR="00A67546">
        <w:rPr>
          <w:rFonts w:ascii="Arial" w:hAnsi="Arial" w:cs="Arial"/>
          <w:bCs/>
          <w:sz w:val="24"/>
          <w:szCs w:val="24"/>
        </w:rPr>
        <w:t xml:space="preserve">a </w:t>
      </w:r>
      <w:r w:rsidR="005E46B9">
        <w:rPr>
          <w:rFonts w:ascii="Arial" w:hAnsi="Arial" w:cs="Arial"/>
          <w:bCs/>
          <w:sz w:val="24"/>
          <w:szCs w:val="24"/>
        </w:rPr>
        <w:t xml:space="preserve">Ley de </w:t>
      </w:r>
      <w:r w:rsidR="00AD25C0">
        <w:rPr>
          <w:rFonts w:ascii="Arial" w:hAnsi="Arial" w:cs="Arial"/>
          <w:bCs/>
          <w:sz w:val="24"/>
          <w:szCs w:val="24"/>
        </w:rPr>
        <w:t>Tránsito</w:t>
      </w:r>
      <w:r w:rsidR="005E46B9">
        <w:rPr>
          <w:rFonts w:ascii="Arial" w:hAnsi="Arial" w:cs="Arial"/>
          <w:bCs/>
          <w:sz w:val="24"/>
          <w:szCs w:val="24"/>
        </w:rPr>
        <w:t xml:space="preserve"> y Vialidad del Estado de Yucatán</w:t>
      </w:r>
      <w:r w:rsidR="00AD25C0">
        <w:rPr>
          <w:rFonts w:ascii="Arial" w:hAnsi="Arial" w:cs="Arial"/>
          <w:bCs/>
          <w:sz w:val="24"/>
          <w:szCs w:val="24"/>
        </w:rPr>
        <w:t xml:space="preserve"> y</w:t>
      </w:r>
      <w:r w:rsidR="00A56FE6">
        <w:rPr>
          <w:rFonts w:ascii="Arial" w:hAnsi="Arial" w:cs="Arial"/>
          <w:bCs/>
          <w:sz w:val="24"/>
          <w:szCs w:val="24"/>
        </w:rPr>
        <w:t xml:space="preserve"> </w:t>
      </w:r>
      <w:r w:rsidR="00AD25C0">
        <w:rPr>
          <w:rFonts w:ascii="Arial" w:hAnsi="Arial" w:cs="Arial"/>
          <w:bCs/>
          <w:sz w:val="24"/>
          <w:szCs w:val="24"/>
        </w:rPr>
        <w:t>su respectivo reglamento,</w:t>
      </w:r>
      <w:r w:rsidR="005E46B9">
        <w:rPr>
          <w:rFonts w:ascii="Arial" w:hAnsi="Arial" w:cs="Arial"/>
          <w:bCs/>
          <w:sz w:val="24"/>
          <w:szCs w:val="24"/>
        </w:rPr>
        <w:t xml:space="preserve"> </w:t>
      </w:r>
      <w:r w:rsidR="00A56FE6">
        <w:rPr>
          <w:rFonts w:ascii="Arial" w:hAnsi="Arial" w:cs="Arial"/>
          <w:bCs/>
          <w:sz w:val="24"/>
          <w:szCs w:val="24"/>
        </w:rPr>
        <w:t xml:space="preserve">mantienen </w:t>
      </w:r>
      <w:r w:rsidR="00761873">
        <w:rPr>
          <w:rFonts w:ascii="Arial" w:hAnsi="Arial" w:cs="Arial"/>
          <w:bCs/>
          <w:sz w:val="24"/>
          <w:szCs w:val="24"/>
        </w:rPr>
        <w:t xml:space="preserve">desde hace mucho tiempo </w:t>
      </w:r>
      <w:r w:rsidR="00A56FE6">
        <w:rPr>
          <w:rFonts w:ascii="Arial" w:hAnsi="Arial" w:cs="Arial"/>
          <w:bCs/>
          <w:sz w:val="24"/>
          <w:szCs w:val="24"/>
        </w:rPr>
        <w:t>una definición</w:t>
      </w:r>
      <w:r w:rsidR="00761873">
        <w:rPr>
          <w:rFonts w:ascii="Arial" w:hAnsi="Arial" w:cs="Arial"/>
          <w:bCs/>
          <w:sz w:val="24"/>
          <w:szCs w:val="24"/>
        </w:rPr>
        <w:t xml:space="preserve"> </w:t>
      </w:r>
      <w:r w:rsidR="00A56FE6">
        <w:rPr>
          <w:rFonts w:ascii="Arial" w:hAnsi="Arial" w:cs="Arial"/>
          <w:bCs/>
          <w:sz w:val="24"/>
          <w:szCs w:val="24"/>
        </w:rPr>
        <w:t>incorrecta</w:t>
      </w:r>
      <w:r w:rsidR="00761873">
        <w:rPr>
          <w:rFonts w:ascii="Arial" w:hAnsi="Arial" w:cs="Arial"/>
          <w:bCs/>
          <w:sz w:val="24"/>
          <w:szCs w:val="24"/>
        </w:rPr>
        <w:t xml:space="preserve"> y limitativa</w:t>
      </w:r>
      <w:r w:rsidR="00A56FE6">
        <w:rPr>
          <w:rFonts w:ascii="Arial" w:hAnsi="Arial" w:cs="Arial"/>
          <w:bCs/>
          <w:sz w:val="24"/>
          <w:szCs w:val="24"/>
        </w:rPr>
        <w:t xml:space="preserve"> con respecto </w:t>
      </w:r>
      <w:r w:rsidR="00561C7A">
        <w:rPr>
          <w:rFonts w:ascii="Arial" w:hAnsi="Arial" w:cs="Arial"/>
          <w:bCs/>
          <w:sz w:val="24"/>
          <w:szCs w:val="24"/>
        </w:rPr>
        <w:t xml:space="preserve">a las personas </w:t>
      </w:r>
      <w:r w:rsidR="005E46B9">
        <w:rPr>
          <w:rFonts w:ascii="Arial" w:hAnsi="Arial" w:cs="Arial"/>
          <w:bCs/>
          <w:sz w:val="24"/>
          <w:szCs w:val="24"/>
        </w:rPr>
        <w:t>con discapacidad,</w:t>
      </w:r>
      <w:r w:rsidR="002C3961">
        <w:rPr>
          <w:rFonts w:ascii="Arial" w:hAnsi="Arial" w:cs="Arial"/>
          <w:bCs/>
          <w:sz w:val="24"/>
          <w:szCs w:val="24"/>
        </w:rPr>
        <w:t xml:space="preserve"> </w:t>
      </w:r>
      <w:r w:rsidR="00761873">
        <w:rPr>
          <w:rFonts w:ascii="Arial" w:hAnsi="Arial" w:cs="Arial"/>
          <w:bCs/>
          <w:sz w:val="24"/>
          <w:szCs w:val="24"/>
        </w:rPr>
        <w:t xml:space="preserve">cuyo contenido </w:t>
      </w:r>
      <w:r w:rsidR="00034903">
        <w:rPr>
          <w:rFonts w:ascii="Arial" w:hAnsi="Arial" w:cs="Arial"/>
          <w:bCs/>
          <w:sz w:val="24"/>
          <w:szCs w:val="24"/>
        </w:rPr>
        <w:t>e</w:t>
      </w:r>
      <w:r w:rsidR="002C0EC7">
        <w:rPr>
          <w:rFonts w:ascii="Arial" w:hAnsi="Arial" w:cs="Arial"/>
          <w:bCs/>
          <w:sz w:val="24"/>
          <w:szCs w:val="24"/>
        </w:rPr>
        <w:t>s reflejo de</w:t>
      </w:r>
      <w:r w:rsidR="00EB57D9">
        <w:rPr>
          <w:rFonts w:ascii="Arial" w:hAnsi="Arial" w:cs="Arial"/>
          <w:bCs/>
          <w:sz w:val="24"/>
          <w:szCs w:val="24"/>
        </w:rPr>
        <w:t xml:space="preserve"> la poca actualización de </w:t>
      </w:r>
      <w:r w:rsidR="002C3961">
        <w:rPr>
          <w:rFonts w:ascii="Arial" w:hAnsi="Arial" w:cs="Arial"/>
          <w:bCs/>
          <w:sz w:val="24"/>
          <w:szCs w:val="24"/>
        </w:rPr>
        <w:t xml:space="preserve">estos </w:t>
      </w:r>
      <w:r w:rsidR="00A56FE6">
        <w:rPr>
          <w:rFonts w:ascii="Arial" w:hAnsi="Arial" w:cs="Arial"/>
          <w:bCs/>
          <w:sz w:val="24"/>
          <w:szCs w:val="24"/>
        </w:rPr>
        <w:t>ordenamiento</w:t>
      </w:r>
      <w:r w:rsidR="002C3961">
        <w:rPr>
          <w:rFonts w:ascii="Arial" w:hAnsi="Arial" w:cs="Arial"/>
          <w:bCs/>
          <w:sz w:val="24"/>
          <w:szCs w:val="24"/>
        </w:rPr>
        <w:t>s</w:t>
      </w:r>
      <w:r w:rsidR="00A56FE6">
        <w:rPr>
          <w:rFonts w:ascii="Arial" w:hAnsi="Arial" w:cs="Arial"/>
          <w:bCs/>
          <w:sz w:val="24"/>
          <w:szCs w:val="24"/>
        </w:rPr>
        <w:t xml:space="preserve"> jurídicos</w:t>
      </w:r>
      <w:r w:rsidR="00B93AF4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que al no encontrarse claramente est</w:t>
      </w:r>
      <w:r w:rsidR="00761873">
        <w:rPr>
          <w:rFonts w:ascii="Arial" w:hAnsi="Arial" w:cs="Arial"/>
          <w:bCs/>
          <w:sz w:val="24"/>
          <w:szCs w:val="24"/>
        </w:rPr>
        <w:t>ablecido</w:t>
      </w:r>
      <w:r>
        <w:rPr>
          <w:rFonts w:ascii="Arial" w:hAnsi="Arial" w:cs="Arial"/>
          <w:bCs/>
          <w:sz w:val="24"/>
          <w:szCs w:val="24"/>
        </w:rPr>
        <w:t xml:space="preserve"> en la norma</w:t>
      </w:r>
      <w:r w:rsidR="00B93AF4">
        <w:rPr>
          <w:rFonts w:ascii="Arial" w:hAnsi="Arial" w:cs="Arial"/>
          <w:bCs/>
          <w:sz w:val="24"/>
          <w:szCs w:val="24"/>
        </w:rPr>
        <w:t xml:space="preserve"> todo lo que conlleva tener una discapacidad</w:t>
      </w:r>
      <w:r>
        <w:rPr>
          <w:rFonts w:ascii="Arial" w:hAnsi="Arial" w:cs="Arial"/>
          <w:bCs/>
          <w:sz w:val="24"/>
          <w:szCs w:val="24"/>
        </w:rPr>
        <w:t>,</w:t>
      </w:r>
      <w:r w:rsidR="00034903">
        <w:rPr>
          <w:rFonts w:ascii="Arial" w:hAnsi="Arial" w:cs="Arial"/>
          <w:bCs/>
          <w:sz w:val="24"/>
          <w:szCs w:val="24"/>
        </w:rPr>
        <w:t xml:space="preserve"> trae</w:t>
      </w:r>
      <w:r>
        <w:rPr>
          <w:rFonts w:ascii="Arial" w:hAnsi="Arial" w:cs="Arial"/>
          <w:bCs/>
          <w:sz w:val="24"/>
          <w:szCs w:val="24"/>
        </w:rPr>
        <w:t xml:space="preserve"> verdadera</w:t>
      </w:r>
      <w:r w:rsidR="00761873">
        <w:rPr>
          <w:rFonts w:ascii="Arial" w:hAnsi="Arial" w:cs="Arial"/>
          <w:bCs/>
          <w:sz w:val="24"/>
          <w:szCs w:val="24"/>
        </w:rPr>
        <w:t>s dificultades</w:t>
      </w:r>
      <w:r w:rsidR="00034903">
        <w:rPr>
          <w:rFonts w:ascii="Arial" w:hAnsi="Arial" w:cs="Arial"/>
          <w:bCs/>
          <w:sz w:val="24"/>
          <w:szCs w:val="24"/>
        </w:rPr>
        <w:t xml:space="preserve"> para </w:t>
      </w:r>
      <w:r>
        <w:rPr>
          <w:rFonts w:ascii="Arial" w:hAnsi="Arial" w:cs="Arial"/>
          <w:bCs/>
          <w:sz w:val="24"/>
          <w:szCs w:val="24"/>
        </w:rPr>
        <w:t>este sector vulnerable</w:t>
      </w:r>
      <w:r w:rsidR="00EB57D9">
        <w:rPr>
          <w:rFonts w:ascii="Arial" w:hAnsi="Arial" w:cs="Arial"/>
          <w:bCs/>
          <w:sz w:val="24"/>
          <w:szCs w:val="24"/>
        </w:rPr>
        <w:t xml:space="preserve">, </w:t>
      </w:r>
      <w:r w:rsidR="002C0EC7">
        <w:rPr>
          <w:rFonts w:ascii="Arial" w:hAnsi="Arial" w:cs="Arial"/>
          <w:bCs/>
          <w:sz w:val="24"/>
          <w:szCs w:val="24"/>
        </w:rPr>
        <w:t xml:space="preserve">como </w:t>
      </w:r>
      <w:r w:rsidR="00EB57D9">
        <w:rPr>
          <w:rFonts w:ascii="Arial" w:hAnsi="Arial" w:cs="Arial"/>
          <w:bCs/>
          <w:sz w:val="24"/>
          <w:szCs w:val="24"/>
        </w:rPr>
        <w:t>la obtención de licencias de conducir</w:t>
      </w:r>
      <w:r w:rsidR="002C0EC7">
        <w:rPr>
          <w:rFonts w:ascii="Arial" w:hAnsi="Arial" w:cs="Arial"/>
          <w:bCs/>
          <w:sz w:val="24"/>
          <w:szCs w:val="24"/>
        </w:rPr>
        <w:t>.</w:t>
      </w:r>
    </w:p>
    <w:p w14:paraId="10167572" w14:textId="3A365D69" w:rsidR="00607CAE" w:rsidRDefault="00034903" w:rsidP="00933F3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 establece en el</w:t>
      </w:r>
      <w:r w:rsidR="00607CAE">
        <w:rPr>
          <w:rFonts w:ascii="Arial" w:hAnsi="Arial" w:cs="Arial"/>
          <w:bCs/>
          <w:sz w:val="24"/>
          <w:szCs w:val="24"/>
        </w:rPr>
        <w:t xml:space="preserve"> artículo 128 del</w:t>
      </w:r>
      <w:r>
        <w:rPr>
          <w:rFonts w:ascii="Arial" w:hAnsi="Arial" w:cs="Arial"/>
          <w:bCs/>
          <w:sz w:val="24"/>
          <w:szCs w:val="24"/>
        </w:rPr>
        <w:t xml:space="preserve"> Reglamento de la Ley de Transito y Vialidad del Estado de Yucatán, </w:t>
      </w:r>
      <w:r w:rsidR="00607CAE">
        <w:rPr>
          <w:rFonts w:ascii="Arial" w:hAnsi="Arial" w:cs="Arial"/>
          <w:bCs/>
          <w:sz w:val="24"/>
          <w:szCs w:val="24"/>
        </w:rPr>
        <w:t xml:space="preserve">los </w:t>
      </w:r>
      <w:r>
        <w:rPr>
          <w:rFonts w:ascii="Arial" w:hAnsi="Arial" w:cs="Arial"/>
          <w:bCs/>
          <w:sz w:val="24"/>
          <w:szCs w:val="24"/>
        </w:rPr>
        <w:t>requisitos para</w:t>
      </w:r>
      <w:r w:rsidR="00607CAE">
        <w:rPr>
          <w:rFonts w:ascii="Arial" w:hAnsi="Arial" w:cs="Arial"/>
          <w:bCs/>
          <w:sz w:val="24"/>
          <w:szCs w:val="24"/>
        </w:rPr>
        <w:t xml:space="preserve"> obtener una licencia de conducir, pero adicionalmente en el artículo 129 se establecen otros requisitos para las personas con discapacidad,</w:t>
      </w:r>
      <w:r w:rsidR="00D64D4B">
        <w:rPr>
          <w:rFonts w:ascii="Arial" w:hAnsi="Arial" w:cs="Arial"/>
          <w:bCs/>
          <w:sz w:val="24"/>
          <w:szCs w:val="24"/>
        </w:rPr>
        <w:t xml:space="preserve"> </w:t>
      </w:r>
      <w:r w:rsidR="00EB57D9">
        <w:rPr>
          <w:rFonts w:ascii="Arial" w:hAnsi="Arial" w:cs="Arial"/>
          <w:bCs/>
          <w:sz w:val="24"/>
          <w:szCs w:val="24"/>
        </w:rPr>
        <w:t xml:space="preserve">en donde se les solicita </w:t>
      </w:r>
      <w:r w:rsidR="00D64D4B">
        <w:rPr>
          <w:rFonts w:ascii="Arial" w:hAnsi="Arial" w:cs="Arial"/>
          <w:bCs/>
          <w:sz w:val="24"/>
          <w:szCs w:val="24"/>
        </w:rPr>
        <w:t xml:space="preserve">una constancia expedida por un médico especialista sobre su discapacidad, </w:t>
      </w:r>
      <w:r w:rsidR="00EB57D9">
        <w:rPr>
          <w:rFonts w:ascii="Arial" w:hAnsi="Arial" w:cs="Arial"/>
          <w:bCs/>
          <w:sz w:val="24"/>
          <w:szCs w:val="24"/>
        </w:rPr>
        <w:t xml:space="preserve">con la que se </w:t>
      </w:r>
      <w:r w:rsidR="00D64D4B">
        <w:rPr>
          <w:rFonts w:ascii="Arial" w:hAnsi="Arial" w:cs="Arial"/>
          <w:bCs/>
          <w:sz w:val="24"/>
          <w:szCs w:val="24"/>
        </w:rPr>
        <w:t xml:space="preserve">acredite su aptitud para conducir vehículos de combustión, híbridos o mixtos o eléctricos.  </w:t>
      </w:r>
    </w:p>
    <w:p w14:paraId="50EEB144" w14:textId="1060E2BD" w:rsidR="00342997" w:rsidRDefault="00EA6778" w:rsidP="00933F3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 evidente que por años las personas con </w:t>
      </w:r>
      <w:r w:rsidR="00D64D4B">
        <w:rPr>
          <w:rFonts w:ascii="Arial" w:hAnsi="Arial" w:cs="Arial"/>
          <w:bCs/>
          <w:sz w:val="24"/>
          <w:szCs w:val="24"/>
        </w:rPr>
        <w:t>discapacidad</w:t>
      </w:r>
      <w:r>
        <w:rPr>
          <w:rFonts w:ascii="Arial" w:hAnsi="Arial" w:cs="Arial"/>
          <w:bCs/>
          <w:sz w:val="24"/>
          <w:szCs w:val="24"/>
        </w:rPr>
        <w:t xml:space="preserve"> han visto </w:t>
      </w:r>
      <w:r w:rsidR="00D64D4B">
        <w:rPr>
          <w:rFonts w:ascii="Arial" w:hAnsi="Arial" w:cs="Arial"/>
          <w:bCs/>
          <w:sz w:val="24"/>
          <w:szCs w:val="24"/>
        </w:rPr>
        <w:t xml:space="preserve">en el </w:t>
      </w:r>
      <w:r>
        <w:rPr>
          <w:rFonts w:ascii="Arial" w:hAnsi="Arial" w:cs="Arial"/>
          <w:bCs/>
          <w:sz w:val="24"/>
          <w:szCs w:val="24"/>
        </w:rPr>
        <w:t>trámite</w:t>
      </w:r>
      <w:r w:rsidR="00D64D4B">
        <w:rPr>
          <w:rFonts w:ascii="Arial" w:hAnsi="Arial" w:cs="Arial"/>
          <w:bCs/>
          <w:sz w:val="24"/>
          <w:szCs w:val="24"/>
        </w:rPr>
        <w:t xml:space="preserve"> de licencias de conducir un</w:t>
      </w:r>
      <w:r w:rsidR="002C0EC7">
        <w:rPr>
          <w:rFonts w:ascii="Arial" w:hAnsi="Arial" w:cs="Arial"/>
          <w:bCs/>
          <w:sz w:val="24"/>
          <w:szCs w:val="24"/>
        </w:rPr>
        <w:t xml:space="preserve">a afectación directa </w:t>
      </w:r>
      <w:r>
        <w:rPr>
          <w:rFonts w:ascii="Arial" w:hAnsi="Arial" w:cs="Arial"/>
          <w:bCs/>
          <w:sz w:val="24"/>
          <w:szCs w:val="24"/>
        </w:rPr>
        <w:t>a su derecho a la movilidad</w:t>
      </w:r>
      <w:r w:rsidR="00D64D4B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y es que a pesar de cumplir con todos los requisitos </w:t>
      </w:r>
      <w:r w:rsidR="002C0EC7">
        <w:rPr>
          <w:rFonts w:ascii="Arial" w:hAnsi="Arial" w:cs="Arial"/>
          <w:bCs/>
          <w:sz w:val="24"/>
          <w:szCs w:val="24"/>
        </w:rPr>
        <w:t xml:space="preserve">que se les solicitan </w:t>
      </w:r>
      <w:r w:rsidR="00342ED9">
        <w:rPr>
          <w:rFonts w:ascii="Arial" w:hAnsi="Arial" w:cs="Arial"/>
          <w:bCs/>
          <w:sz w:val="24"/>
          <w:szCs w:val="24"/>
        </w:rPr>
        <w:t xml:space="preserve">se les niega </w:t>
      </w:r>
      <w:r w:rsidR="00D4349C">
        <w:rPr>
          <w:rFonts w:ascii="Arial" w:hAnsi="Arial" w:cs="Arial"/>
          <w:bCs/>
          <w:sz w:val="24"/>
          <w:szCs w:val="24"/>
        </w:rPr>
        <w:t xml:space="preserve">el permiso para conducir o la </w:t>
      </w:r>
      <w:r>
        <w:rPr>
          <w:rFonts w:ascii="Arial" w:hAnsi="Arial" w:cs="Arial"/>
          <w:bCs/>
          <w:sz w:val="24"/>
          <w:szCs w:val="24"/>
        </w:rPr>
        <w:t>licencia</w:t>
      </w:r>
      <w:r w:rsidR="00D4349C">
        <w:rPr>
          <w:rFonts w:ascii="Arial" w:hAnsi="Arial" w:cs="Arial"/>
          <w:bCs/>
          <w:sz w:val="24"/>
          <w:szCs w:val="24"/>
        </w:rPr>
        <w:t xml:space="preserve"> a la que me he referido, inclusive si se les</w:t>
      </w:r>
      <w:r w:rsidR="002C0EC7">
        <w:rPr>
          <w:rFonts w:ascii="Arial" w:hAnsi="Arial" w:cs="Arial"/>
          <w:bCs/>
          <w:sz w:val="24"/>
          <w:szCs w:val="24"/>
        </w:rPr>
        <w:t xml:space="preserve"> otorga se les</w:t>
      </w:r>
      <w:r w:rsidR="00D4349C">
        <w:rPr>
          <w:rFonts w:ascii="Arial" w:hAnsi="Arial" w:cs="Arial"/>
          <w:bCs/>
          <w:sz w:val="24"/>
          <w:szCs w:val="24"/>
        </w:rPr>
        <w:t xml:space="preserve"> da </w:t>
      </w:r>
      <w:r>
        <w:rPr>
          <w:rFonts w:ascii="Arial" w:hAnsi="Arial" w:cs="Arial"/>
          <w:bCs/>
          <w:sz w:val="24"/>
          <w:szCs w:val="24"/>
        </w:rPr>
        <w:t xml:space="preserve">únicamente </w:t>
      </w:r>
      <w:r w:rsidR="00D4349C">
        <w:rPr>
          <w:rFonts w:ascii="Arial" w:hAnsi="Arial" w:cs="Arial"/>
          <w:bCs/>
          <w:sz w:val="24"/>
          <w:szCs w:val="24"/>
        </w:rPr>
        <w:t xml:space="preserve">la de </w:t>
      </w:r>
      <w:r>
        <w:rPr>
          <w:rFonts w:ascii="Arial" w:hAnsi="Arial" w:cs="Arial"/>
          <w:bCs/>
          <w:sz w:val="24"/>
          <w:szCs w:val="24"/>
        </w:rPr>
        <w:t>automovilista, negándoles la de chofer</w:t>
      </w:r>
      <w:r w:rsidR="00342997">
        <w:rPr>
          <w:rFonts w:ascii="Arial" w:hAnsi="Arial" w:cs="Arial"/>
          <w:bCs/>
          <w:sz w:val="24"/>
          <w:szCs w:val="24"/>
        </w:rPr>
        <w:t xml:space="preserve"> o cualquier otra</w:t>
      </w:r>
      <w:r w:rsidR="00D4349C">
        <w:rPr>
          <w:rFonts w:ascii="Arial" w:hAnsi="Arial" w:cs="Arial"/>
          <w:bCs/>
          <w:sz w:val="24"/>
          <w:szCs w:val="24"/>
        </w:rPr>
        <w:t xml:space="preserve">, siendo esto un acto de discriminación y exclusión. </w:t>
      </w:r>
    </w:p>
    <w:p w14:paraId="2ACFCC42" w14:textId="25C719E2" w:rsidR="00D64D4B" w:rsidRDefault="00342997" w:rsidP="00933F3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 ha comprobado</w:t>
      </w:r>
      <w:r w:rsidR="00D4349C">
        <w:rPr>
          <w:rFonts w:ascii="Arial" w:hAnsi="Arial" w:cs="Arial"/>
          <w:bCs/>
          <w:sz w:val="24"/>
          <w:szCs w:val="24"/>
        </w:rPr>
        <w:t xml:space="preserve"> </w:t>
      </w:r>
      <w:r w:rsidR="00636F70">
        <w:rPr>
          <w:rFonts w:ascii="Arial" w:hAnsi="Arial" w:cs="Arial"/>
          <w:bCs/>
          <w:sz w:val="24"/>
          <w:szCs w:val="24"/>
        </w:rPr>
        <w:t xml:space="preserve">en </w:t>
      </w:r>
      <w:r w:rsidR="00D4349C">
        <w:rPr>
          <w:rFonts w:ascii="Arial" w:hAnsi="Arial" w:cs="Arial"/>
          <w:bCs/>
          <w:sz w:val="24"/>
          <w:szCs w:val="24"/>
        </w:rPr>
        <w:t xml:space="preserve">diversos estudios </w:t>
      </w:r>
      <w:r>
        <w:rPr>
          <w:rFonts w:ascii="Arial" w:hAnsi="Arial" w:cs="Arial"/>
          <w:bCs/>
          <w:sz w:val="24"/>
          <w:szCs w:val="24"/>
        </w:rPr>
        <w:t xml:space="preserve">que </w:t>
      </w:r>
      <w:r w:rsidR="00636F70">
        <w:rPr>
          <w:rFonts w:ascii="Arial" w:hAnsi="Arial" w:cs="Arial"/>
          <w:bCs/>
          <w:sz w:val="24"/>
          <w:szCs w:val="24"/>
        </w:rPr>
        <w:t>el sentido de la vista es el más importante</w:t>
      </w:r>
      <w:r w:rsidR="005E072C">
        <w:rPr>
          <w:rFonts w:ascii="Arial" w:hAnsi="Arial" w:cs="Arial"/>
          <w:bCs/>
          <w:sz w:val="24"/>
          <w:szCs w:val="24"/>
        </w:rPr>
        <w:t xml:space="preserve"> al momento de conducir, ya que los </w:t>
      </w:r>
      <w:r>
        <w:rPr>
          <w:rFonts w:ascii="Arial" w:hAnsi="Arial" w:cs="Arial"/>
          <w:bCs/>
          <w:sz w:val="24"/>
          <w:szCs w:val="24"/>
        </w:rPr>
        <w:t>automovilistas</w:t>
      </w:r>
      <w:r w:rsidR="005E072C">
        <w:rPr>
          <w:rFonts w:ascii="Arial" w:hAnsi="Arial" w:cs="Arial"/>
          <w:bCs/>
          <w:sz w:val="24"/>
          <w:szCs w:val="24"/>
        </w:rPr>
        <w:t xml:space="preserve"> </w:t>
      </w:r>
      <w:r w:rsidR="00636F70">
        <w:rPr>
          <w:rFonts w:ascii="Arial" w:hAnsi="Arial" w:cs="Arial"/>
          <w:bCs/>
          <w:sz w:val="24"/>
          <w:szCs w:val="24"/>
        </w:rPr>
        <w:t>obtienen</w:t>
      </w:r>
      <w:r w:rsidR="005E072C">
        <w:rPr>
          <w:rFonts w:ascii="Arial" w:hAnsi="Arial" w:cs="Arial"/>
          <w:bCs/>
          <w:sz w:val="24"/>
          <w:szCs w:val="24"/>
        </w:rPr>
        <w:t xml:space="preserve"> a través de ese sentido</w:t>
      </w:r>
      <w:r w:rsidR="00636F70">
        <w:rPr>
          <w:rFonts w:ascii="Arial" w:hAnsi="Arial" w:cs="Arial"/>
          <w:bCs/>
          <w:sz w:val="24"/>
          <w:szCs w:val="24"/>
        </w:rPr>
        <w:t xml:space="preserve"> el </w:t>
      </w:r>
      <w:r>
        <w:rPr>
          <w:rFonts w:ascii="Arial" w:hAnsi="Arial" w:cs="Arial"/>
          <w:bCs/>
          <w:sz w:val="24"/>
          <w:szCs w:val="24"/>
        </w:rPr>
        <w:t>90%</w:t>
      </w:r>
      <w:r w:rsidR="00D4349C">
        <w:rPr>
          <w:rFonts w:ascii="Arial" w:hAnsi="Arial" w:cs="Arial"/>
          <w:bCs/>
          <w:sz w:val="24"/>
          <w:szCs w:val="24"/>
        </w:rPr>
        <w:t xml:space="preserve"> de </w:t>
      </w:r>
      <w:r w:rsidR="005E072C">
        <w:rPr>
          <w:rFonts w:ascii="Arial" w:hAnsi="Arial" w:cs="Arial"/>
          <w:bCs/>
          <w:sz w:val="24"/>
          <w:szCs w:val="24"/>
        </w:rPr>
        <w:t xml:space="preserve">la información que requieren para conducir correctamente, pero a pesar de esto </w:t>
      </w:r>
      <w:r w:rsidR="002C0EC7">
        <w:rPr>
          <w:rFonts w:ascii="Arial" w:hAnsi="Arial" w:cs="Arial"/>
          <w:bCs/>
          <w:sz w:val="24"/>
          <w:szCs w:val="24"/>
        </w:rPr>
        <w:t xml:space="preserve">varias </w:t>
      </w:r>
      <w:r w:rsidR="005E072C">
        <w:rPr>
          <w:rFonts w:ascii="Arial" w:hAnsi="Arial" w:cs="Arial"/>
          <w:bCs/>
          <w:sz w:val="24"/>
          <w:szCs w:val="24"/>
        </w:rPr>
        <w:t xml:space="preserve">personas con discapacidad auditiva que gozan </w:t>
      </w:r>
      <w:r w:rsidR="005E072C">
        <w:rPr>
          <w:rFonts w:ascii="Arial" w:hAnsi="Arial" w:cs="Arial"/>
          <w:bCs/>
          <w:sz w:val="24"/>
          <w:szCs w:val="24"/>
        </w:rPr>
        <w:lastRenderedPageBreak/>
        <w:t>plenamente d</w:t>
      </w:r>
      <w:r w:rsidR="002C0EC7">
        <w:rPr>
          <w:rFonts w:ascii="Arial" w:hAnsi="Arial" w:cs="Arial"/>
          <w:bCs/>
          <w:sz w:val="24"/>
          <w:szCs w:val="24"/>
        </w:rPr>
        <w:t>el sentido de la vista</w:t>
      </w:r>
      <w:r w:rsidR="005E072C">
        <w:rPr>
          <w:rFonts w:ascii="Arial" w:hAnsi="Arial" w:cs="Arial"/>
          <w:bCs/>
          <w:sz w:val="24"/>
          <w:szCs w:val="24"/>
        </w:rPr>
        <w:t xml:space="preserve">, han tenido </w:t>
      </w:r>
      <w:r w:rsidR="00342ED9">
        <w:rPr>
          <w:rFonts w:ascii="Arial" w:hAnsi="Arial" w:cs="Arial"/>
          <w:bCs/>
          <w:sz w:val="24"/>
          <w:szCs w:val="24"/>
        </w:rPr>
        <w:t>muchas complicaciones desde hace mucho tiempo</w:t>
      </w:r>
      <w:r w:rsidR="005E072C">
        <w:rPr>
          <w:rFonts w:ascii="Arial" w:hAnsi="Arial" w:cs="Arial"/>
          <w:bCs/>
          <w:sz w:val="24"/>
          <w:szCs w:val="24"/>
        </w:rPr>
        <w:t xml:space="preserve"> a la hora de tramitar su licencia de conducir</w:t>
      </w:r>
      <w:r w:rsidR="00342ED9">
        <w:rPr>
          <w:rFonts w:ascii="Arial" w:hAnsi="Arial" w:cs="Arial"/>
          <w:bCs/>
          <w:sz w:val="24"/>
          <w:szCs w:val="24"/>
        </w:rPr>
        <w:t>.</w:t>
      </w:r>
    </w:p>
    <w:p w14:paraId="415289B0" w14:textId="177E5250" w:rsidR="006B4C32" w:rsidRDefault="0014617C" w:rsidP="00933F3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Quienes viven con una discapacidad </w:t>
      </w:r>
      <w:r w:rsidR="00342ED9">
        <w:rPr>
          <w:rFonts w:ascii="Arial" w:hAnsi="Arial" w:cs="Arial"/>
          <w:bCs/>
          <w:sz w:val="24"/>
          <w:szCs w:val="24"/>
        </w:rPr>
        <w:t xml:space="preserve">y cumplen con todos los requisitos para conducir, </w:t>
      </w:r>
      <w:r>
        <w:rPr>
          <w:rFonts w:ascii="Arial" w:hAnsi="Arial" w:cs="Arial"/>
          <w:bCs/>
          <w:sz w:val="24"/>
          <w:szCs w:val="24"/>
        </w:rPr>
        <w:t>tienen derecho a contar con una licencia de automovilista</w:t>
      </w:r>
      <w:r w:rsidR="005E072C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chofer</w:t>
      </w:r>
      <w:r w:rsidR="005E072C">
        <w:rPr>
          <w:rFonts w:ascii="Arial" w:hAnsi="Arial" w:cs="Arial"/>
          <w:bCs/>
          <w:sz w:val="24"/>
          <w:szCs w:val="24"/>
        </w:rPr>
        <w:t xml:space="preserve"> o cualquier otra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5E072C">
        <w:rPr>
          <w:rFonts w:ascii="Arial" w:hAnsi="Arial" w:cs="Arial"/>
          <w:bCs/>
          <w:sz w:val="24"/>
          <w:szCs w:val="24"/>
        </w:rPr>
        <w:t xml:space="preserve">para </w:t>
      </w:r>
      <w:r w:rsidR="006B4C32">
        <w:rPr>
          <w:rFonts w:ascii="Arial" w:hAnsi="Arial" w:cs="Arial"/>
          <w:bCs/>
          <w:sz w:val="24"/>
          <w:szCs w:val="24"/>
        </w:rPr>
        <w:t xml:space="preserve">una persona con discapacidad </w:t>
      </w:r>
      <w:r w:rsidR="005E072C">
        <w:rPr>
          <w:rFonts w:ascii="Arial" w:hAnsi="Arial" w:cs="Arial"/>
          <w:bCs/>
          <w:sz w:val="24"/>
          <w:szCs w:val="24"/>
        </w:rPr>
        <w:t xml:space="preserve">que todos los días enfrenta retos </w:t>
      </w:r>
      <w:r w:rsidR="006B4C32">
        <w:rPr>
          <w:rFonts w:ascii="Arial" w:hAnsi="Arial" w:cs="Arial"/>
          <w:bCs/>
          <w:sz w:val="24"/>
          <w:szCs w:val="24"/>
        </w:rPr>
        <w:t>no existe el no, su perseverancia</w:t>
      </w:r>
      <w:r w:rsidR="005E072C">
        <w:rPr>
          <w:rFonts w:ascii="Arial" w:hAnsi="Arial" w:cs="Arial"/>
          <w:bCs/>
          <w:sz w:val="24"/>
          <w:szCs w:val="24"/>
        </w:rPr>
        <w:t>, esfuerzo y ganas de salir adelante, son</w:t>
      </w:r>
      <w:r w:rsidR="00B93AF4">
        <w:rPr>
          <w:rFonts w:ascii="Arial" w:hAnsi="Arial" w:cs="Arial"/>
          <w:bCs/>
          <w:sz w:val="24"/>
          <w:szCs w:val="24"/>
        </w:rPr>
        <w:t xml:space="preserve"> incluso</w:t>
      </w:r>
      <w:r w:rsidR="005E072C">
        <w:rPr>
          <w:rFonts w:ascii="Arial" w:hAnsi="Arial" w:cs="Arial"/>
          <w:bCs/>
          <w:sz w:val="24"/>
          <w:szCs w:val="24"/>
        </w:rPr>
        <w:t xml:space="preserve"> más grandes y </w:t>
      </w:r>
      <w:r w:rsidR="006B4C32">
        <w:rPr>
          <w:rFonts w:ascii="Arial" w:hAnsi="Arial" w:cs="Arial"/>
          <w:bCs/>
          <w:sz w:val="24"/>
          <w:szCs w:val="24"/>
        </w:rPr>
        <w:t>fuerte</w:t>
      </w:r>
      <w:r w:rsidR="005E072C">
        <w:rPr>
          <w:rFonts w:ascii="Arial" w:hAnsi="Arial" w:cs="Arial"/>
          <w:bCs/>
          <w:sz w:val="24"/>
          <w:szCs w:val="24"/>
        </w:rPr>
        <w:t>s</w:t>
      </w:r>
      <w:r w:rsidR="006B4C32">
        <w:rPr>
          <w:rFonts w:ascii="Arial" w:hAnsi="Arial" w:cs="Arial"/>
          <w:bCs/>
          <w:sz w:val="24"/>
          <w:szCs w:val="24"/>
        </w:rPr>
        <w:t xml:space="preserve"> que la</w:t>
      </w:r>
      <w:r w:rsidR="005E072C">
        <w:rPr>
          <w:rFonts w:ascii="Arial" w:hAnsi="Arial" w:cs="Arial"/>
          <w:bCs/>
          <w:sz w:val="24"/>
          <w:szCs w:val="24"/>
        </w:rPr>
        <w:t xml:space="preserve">s </w:t>
      </w:r>
      <w:r w:rsidR="006B4C32">
        <w:rPr>
          <w:rFonts w:ascii="Arial" w:hAnsi="Arial" w:cs="Arial"/>
          <w:bCs/>
          <w:sz w:val="24"/>
          <w:szCs w:val="24"/>
        </w:rPr>
        <w:t>de cualquier</w:t>
      </w:r>
      <w:r w:rsidR="005E072C">
        <w:rPr>
          <w:rFonts w:ascii="Arial" w:hAnsi="Arial" w:cs="Arial"/>
          <w:bCs/>
          <w:sz w:val="24"/>
          <w:szCs w:val="24"/>
        </w:rPr>
        <w:t xml:space="preserve"> persona que</w:t>
      </w:r>
      <w:r w:rsidR="006B4C32">
        <w:rPr>
          <w:rFonts w:ascii="Arial" w:hAnsi="Arial" w:cs="Arial"/>
          <w:bCs/>
          <w:sz w:val="24"/>
          <w:szCs w:val="24"/>
        </w:rPr>
        <w:t xml:space="preserve"> no vive con una discapacidad</w:t>
      </w:r>
      <w:r w:rsidR="00342ED9">
        <w:rPr>
          <w:rFonts w:ascii="Arial" w:hAnsi="Arial" w:cs="Arial"/>
          <w:bCs/>
          <w:sz w:val="24"/>
          <w:szCs w:val="24"/>
        </w:rPr>
        <w:t>.</w:t>
      </w:r>
    </w:p>
    <w:p w14:paraId="329CE6B7" w14:textId="296E614F" w:rsidR="00C61AD5" w:rsidRDefault="005E072C" w:rsidP="00933F3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</w:t>
      </w:r>
      <w:r w:rsidR="00C61AD5">
        <w:rPr>
          <w:rFonts w:ascii="Arial" w:hAnsi="Arial" w:cs="Arial"/>
          <w:bCs/>
          <w:sz w:val="24"/>
          <w:szCs w:val="24"/>
        </w:rPr>
        <w:t xml:space="preserve">Convención sobre los Derechos de las Personas con Discapacidad </w:t>
      </w:r>
      <w:r>
        <w:rPr>
          <w:rFonts w:ascii="Arial" w:hAnsi="Arial" w:cs="Arial"/>
          <w:bCs/>
          <w:sz w:val="24"/>
          <w:szCs w:val="24"/>
        </w:rPr>
        <w:t>en</w:t>
      </w:r>
      <w:r w:rsidR="002C0EC7">
        <w:rPr>
          <w:rFonts w:ascii="Arial" w:hAnsi="Arial" w:cs="Arial"/>
          <w:bCs/>
          <w:sz w:val="24"/>
          <w:szCs w:val="24"/>
        </w:rPr>
        <w:t xml:space="preserve"> donde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C0EC7">
        <w:rPr>
          <w:rFonts w:ascii="Arial" w:hAnsi="Arial" w:cs="Arial"/>
          <w:bCs/>
          <w:sz w:val="24"/>
          <w:szCs w:val="24"/>
        </w:rPr>
        <w:t xml:space="preserve">nuestro país </w:t>
      </w:r>
      <w:r>
        <w:rPr>
          <w:rFonts w:ascii="Arial" w:hAnsi="Arial" w:cs="Arial"/>
          <w:bCs/>
          <w:sz w:val="24"/>
          <w:szCs w:val="24"/>
        </w:rPr>
        <w:t>fue el proponente</w:t>
      </w:r>
      <w:r w:rsidR="002C0EC7">
        <w:rPr>
          <w:rFonts w:ascii="Arial" w:hAnsi="Arial" w:cs="Arial"/>
          <w:bCs/>
          <w:sz w:val="24"/>
          <w:szCs w:val="24"/>
        </w:rPr>
        <w:t xml:space="preserve"> para su creación,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C0EC7">
        <w:rPr>
          <w:rFonts w:ascii="Arial" w:hAnsi="Arial" w:cs="Arial"/>
          <w:bCs/>
          <w:sz w:val="24"/>
          <w:szCs w:val="24"/>
        </w:rPr>
        <w:t xml:space="preserve">se establece claramente lo que </w:t>
      </w:r>
      <w:r w:rsidR="00B93AF4">
        <w:rPr>
          <w:rFonts w:ascii="Arial" w:hAnsi="Arial" w:cs="Arial"/>
          <w:bCs/>
          <w:sz w:val="24"/>
          <w:szCs w:val="24"/>
        </w:rPr>
        <w:t>tienen que hacer los</w:t>
      </w:r>
      <w:r w:rsidR="002C0EC7">
        <w:rPr>
          <w:rFonts w:ascii="Arial" w:hAnsi="Arial" w:cs="Arial"/>
          <w:bCs/>
          <w:sz w:val="24"/>
          <w:szCs w:val="24"/>
        </w:rPr>
        <w:t xml:space="preserve"> estados con respecto a todo lo que engloba la discapacidad, para garantizarle a todas y todos quienes viv</w:t>
      </w:r>
      <w:r w:rsidR="00B93AF4">
        <w:rPr>
          <w:rFonts w:ascii="Arial" w:hAnsi="Arial" w:cs="Arial"/>
          <w:bCs/>
          <w:sz w:val="24"/>
          <w:szCs w:val="24"/>
        </w:rPr>
        <w:t>e</w:t>
      </w:r>
      <w:r w:rsidR="002C0EC7">
        <w:rPr>
          <w:rFonts w:ascii="Arial" w:hAnsi="Arial" w:cs="Arial"/>
          <w:bCs/>
          <w:sz w:val="24"/>
          <w:szCs w:val="24"/>
        </w:rPr>
        <w:t xml:space="preserve">n con dicha condición, </w:t>
      </w:r>
      <w:r w:rsidR="00C61AD5">
        <w:rPr>
          <w:rFonts w:ascii="Arial" w:hAnsi="Arial" w:cs="Arial"/>
          <w:bCs/>
          <w:sz w:val="24"/>
          <w:szCs w:val="24"/>
        </w:rPr>
        <w:t>los</w:t>
      </w:r>
      <w:r w:rsidR="002C0EC7">
        <w:rPr>
          <w:rFonts w:ascii="Arial" w:hAnsi="Arial" w:cs="Arial"/>
          <w:bCs/>
          <w:sz w:val="24"/>
          <w:szCs w:val="24"/>
        </w:rPr>
        <w:t xml:space="preserve"> mismos</w:t>
      </w:r>
      <w:r w:rsidR="00C61AD5">
        <w:rPr>
          <w:rFonts w:ascii="Arial" w:hAnsi="Arial" w:cs="Arial"/>
          <w:bCs/>
          <w:sz w:val="24"/>
          <w:szCs w:val="24"/>
        </w:rPr>
        <w:t xml:space="preserve"> derechos humanos y libertades fundamentales sin</w:t>
      </w:r>
      <w:r w:rsidR="00754693">
        <w:rPr>
          <w:rFonts w:ascii="Arial" w:hAnsi="Arial" w:cs="Arial"/>
          <w:bCs/>
          <w:sz w:val="24"/>
          <w:szCs w:val="24"/>
        </w:rPr>
        <w:t xml:space="preserve"> sufrir ningún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00E65">
        <w:rPr>
          <w:rFonts w:ascii="Arial" w:hAnsi="Arial" w:cs="Arial"/>
          <w:bCs/>
          <w:sz w:val="24"/>
          <w:szCs w:val="24"/>
        </w:rPr>
        <w:t>tipo de discriminación.</w:t>
      </w:r>
      <w:r w:rsidR="00C61AD5">
        <w:rPr>
          <w:rFonts w:ascii="Arial" w:hAnsi="Arial" w:cs="Arial"/>
          <w:bCs/>
          <w:sz w:val="24"/>
          <w:szCs w:val="24"/>
        </w:rPr>
        <w:t xml:space="preserve"> </w:t>
      </w:r>
    </w:p>
    <w:p w14:paraId="5D7563B9" w14:textId="0A97E500" w:rsidR="00AD25C0" w:rsidRDefault="00B34324" w:rsidP="00933F3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</w:t>
      </w:r>
      <w:r w:rsidR="00AD25C0">
        <w:rPr>
          <w:rFonts w:ascii="Arial" w:hAnsi="Arial" w:cs="Arial"/>
          <w:bCs/>
          <w:sz w:val="24"/>
          <w:szCs w:val="24"/>
        </w:rPr>
        <w:t xml:space="preserve">s ineludible que se tiene </w:t>
      </w:r>
      <w:r w:rsidR="002C0EC7">
        <w:rPr>
          <w:rFonts w:ascii="Arial" w:hAnsi="Arial" w:cs="Arial"/>
          <w:bCs/>
          <w:sz w:val="24"/>
          <w:szCs w:val="24"/>
        </w:rPr>
        <w:t xml:space="preserve">que seguir rompiendo estereotipos y una cultura discriminatoria hacia lo que es y se hace de diferente forma, solamente trabajando juntos con humanismo </w:t>
      </w:r>
      <w:r w:rsidR="003D3B7E">
        <w:rPr>
          <w:rFonts w:ascii="Arial" w:hAnsi="Arial" w:cs="Arial"/>
          <w:bCs/>
          <w:sz w:val="24"/>
          <w:szCs w:val="24"/>
        </w:rPr>
        <w:t xml:space="preserve">y respeto, podremos tener una sociedad en donde no existan las desigualdades y todos como ciudadanos podamos vivir con justicia social y en armonía. </w:t>
      </w:r>
    </w:p>
    <w:p w14:paraId="2CD0BADC" w14:textId="6F670FFE" w:rsidR="00480424" w:rsidRDefault="00900E65" w:rsidP="00933F3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Las personas con discapacidad no se ponen </w:t>
      </w:r>
      <w:r w:rsidR="00B041D5">
        <w:rPr>
          <w:rFonts w:ascii="Arial" w:hAnsi="Arial" w:cs="Arial"/>
          <w:bCs/>
          <w:sz w:val="24"/>
          <w:szCs w:val="24"/>
        </w:rPr>
        <w:t>límites</w:t>
      </w:r>
      <w:r>
        <w:rPr>
          <w:rFonts w:ascii="Arial" w:hAnsi="Arial" w:cs="Arial"/>
          <w:bCs/>
          <w:sz w:val="24"/>
          <w:szCs w:val="24"/>
        </w:rPr>
        <w:t>, no se los establezcamos en las leyes y en la vida cotidiana</w:t>
      </w:r>
      <w:r w:rsidR="00342ED9">
        <w:rPr>
          <w:rFonts w:ascii="Arial" w:hAnsi="Arial" w:cs="Arial"/>
          <w:bCs/>
          <w:sz w:val="24"/>
          <w:szCs w:val="24"/>
        </w:rPr>
        <w:t xml:space="preserve">. </w:t>
      </w:r>
      <w:r w:rsidR="00480424">
        <w:rPr>
          <w:rFonts w:ascii="Arial" w:hAnsi="Arial" w:cs="Arial"/>
          <w:bCs/>
          <w:sz w:val="24"/>
          <w:szCs w:val="24"/>
        </w:rPr>
        <w:t>No podemos bajar la guardia en estos tiempos, vivimos una nueva normalidad derivada de la covid-19, que nos compromete a redoblar los esfuerzos a favor de las personas con discapacidad del estado de Yucatán, si bien faltaba mucho por hacer, ahora tenemos el doble</w:t>
      </w:r>
      <w:r w:rsidR="00AA42FF">
        <w:rPr>
          <w:rFonts w:ascii="Arial" w:hAnsi="Arial" w:cs="Arial"/>
          <w:bCs/>
          <w:sz w:val="24"/>
          <w:szCs w:val="24"/>
        </w:rPr>
        <w:t xml:space="preserve"> por hacer</w:t>
      </w:r>
      <w:r w:rsidR="00480424">
        <w:rPr>
          <w:rFonts w:ascii="Arial" w:hAnsi="Arial" w:cs="Arial"/>
          <w:bCs/>
          <w:sz w:val="24"/>
          <w:szCs w:val="24"/>
        </w:rPr>
        <w:t xml:space="preserve">. </w:t>
      </w:r>
    </w:p>
    <w:p w14:paraId="50E4EBE7" w14:textId="61591C3B" w:rsidR="00933F37" w:rsidRPr="00E61A21" w:rsidRDefault="00933F37" w:rsidP="00933F37">
      <w:pPr>
        <w:jc w:val="both"/>
        <w:rPr>
          <w:rFonts w:ascii="Arial" w:hAnsi="Arial" w:cs="Arial"/>
          <w:sz w:val="24"/>
          <w:szCs w:val="24"/>
        </w:rPr>
      </w:pPr>
      <w:r w:rsidRPr="004B67ED">
        <w:rPr>
          <w:rFonts w:ascii="Arial" w:eastAsia="Calibri" w:hAnsi="Arial" w:cs="Arial"/>
          <w:sz w:val="24"/>
          <w:szCs w:val="24"/>
        </w:rPr>
        <w:t xml:space="preserve">Por lo anteriormente expuesto y fundado, me permito someter a consideración de esta Soberanía la siguiente iniciativa de: </w:t>
      </w:r>
    </w:p>
    <w:p w14:paraId="42A8876B" w14:textId="6B8F4FC3" w:rsidR="00E85B13" w:rsidRDefault="00E85B13" w:rsidP="00B041D5">
      <w:pPr>
        <w:jc w:val="center"/>
        <w:rPr>
          <w:rFonts w:ascii="Arial" w:hAnsi="Arial" w:cs="Arial"/>
          <w:b/>
          <w:sz w:val="26"/>
          <w:szCs w:val="26"/>
        </w:rPr>
      </w:pPr>
      <w:r w:rsidRPr="008869C2">
        <w:rPr>
          <w:rFonts w:ascii="Arial" w:hAnsi="Arial" w:cs="Arial"/>
          <w:b/>
          <w:sz w:val="26"/>
          <w:szCs w:val="26"/>
        </w:rPr>
        <w:t xml:space="preserve">DECRETO QUE </w:t>
      </w:r>
      <w:r>
        <w:rPr>
          <w:rFonts w:ascii="Arial" w:hAnsi="Arial" w:cs="Arial"/>
          <w:b/>
          <w:sz w:val="26"/>
          <w:szCs w:val="26"/>
        </w:rPr>
        <w:t>REFORMA Y ADICIONA DIVERSOS ARTÍCULOS</w:t>
      </w:r>
      <w:r w:rsidRPr="008869C2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DE LA LEY DE TRÁNSITO Y VIALIDAD DEL ESTADO DE YUCATÁN, </w:t>
      </w:r>
      <w:r w:rsidR="00CF1EF3">
        <w:rPr>
          <w:rFonts w:ascii="Arial" w:hAnsi="Arial" w:cs="Arial"/>
          <w:b/>
          <w:sz w:val="26"/>
          <w:szCs w:val="26"/>
        </w:rPr>
        <w:t xml:space="preserve">LA </w:t>
      </w:r>
      <w:r>
        <w:rPr>
          <w:rFonts w:ascii="Arial" w:hAnsi="Arial" w:cs="Arial"/>
          <w:b/>
          <w:sz w:val="26"/>
          <w:szCs w:val="26"/>
        </w:rPr>
        <w:t>LEY PARA LA PROTECCIÓN DE LOS DERECHOS DE LAS PERSONAS CON DISCAPACIDAD DEL ESTADO DE YUCATÁN</w:t>
      </w:r>
      <w:r w:rsidR="00CF1EF3">
        <w:rPr>
          <w:rFonts w:ascii="Arial" w:hAnsi="Arial" w:cs="Arial"/>
          <w:b/>
          <w:sz w:val="26"/>
          <w:szCs w:val="26"/>
        </w:rPr>
        <w:t xml:space="preserve"> Y </w:t>
      </w:r>
      <w:r w:rsidR="00CF1EF3">
        <w:rPr>
          <w:rFonts w:ascii="Arial" w:hAnsi="Arial" w:cs="Arial"/>
          <w:b/>
          <w:sz w:val="26"/>
          <w:szCs w:val="26"/>
        </w:rPr>
        <w:t>LA LEY PARA PREVENIR Y ELIMINAR LA DISCRIMINACIÓN EN EL ESTADO DE YUCATÁN</w:t>
      </w:r>
      <w:r>
        <w:rPr>
          <w:rFonts w:ascii="Arial" w:hAnsi="Arial" w:cs="Arial"/>
          <w:b/>
          <w:sz w:val="26"/>
          <w:szCs w:val="26"/>
        </w:rPr>
        <w:t>, EN MATERIA DE LICENCIAS DE CONDUCIR PARA PERSONAS CON DISCAPACIDAD.</w:t>
      </w:r>
    </w:p>
    <w:p w14:paraId="65051757" w14:textId="485D6996" w:rsidR="0078126F" w:rsidRDefault="00933F37" w:rsidP="00E85B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PROYECTO DE </w:t>
      </w:r>
      <w:r w:rsidRPr="002A3AD2">
        <w:rPr>
          <w:b/>
          <w:sz w:val="28"/>
          <w:szCs w:val="28"/>
        </w:rPr>
        <w:t>DECRETO</w:t>
      </w:r>
    </w:p>
    <w:p w14:paraId="0F5D4F15" w14:textId="65D27C22" w:rsidR="00455310" w:rsidRDefault="00B041D5" w:rsidP="00956CF1">
      <w:pPr>
        <w:rPr>
          <w:rFonts w:ascii="Arial" w:hAnsi="Arial" w:cs="Arial"/>
          <w:b/>
          <w:sz w:val="24"/>
          <w:szCs w:val="24"/>
        </w:rPr>
      </w:pPr>
      <w:bookmarkStart w:id="0" w:name="_Hlk50070161"/>
      <w:r>
        <w:rPr>
          <w:rFonts w:ascii="Arial" w:hAnsi="Arial" w:cs="Arial"/>
          <w:b/>
          <w:sz w:val="24"/>
          <w:szCs w:val="24"/>
        </w:rPr>
        <w:t>ARTÍCULO PRIMERO</w:t>
      </w:r>
      <w:r w:rsidR="00E6409F" w:rsidRPr="00615B95">
        <w:rPr>
          <w:rFonts w:ascii="Arial" w:hAnsi="Arial" w:cs="Arial"/>
          <w:b/>
          <w:sz w:val="24"/>
          <w:szCs w:val="24"/>
        </w:rPr>
        <w:t xml:space="preserve">. </w:t>
      </w:r>
      <w:r w:rsidR="00956CF1">
        <w:rPr>
          <w:rFonts w:ascii="Arial" w:hAnsi="Arial" w:cs="Arial"/>
          <w:b/>
          <w:sz w:val="24"/>
          <w:szCs w:val="24"/>
        </w:rPr>
        <w:t>Se</w:t>
      </w:r>
      <w:r w:rsidR="004C5A33">
        <w:rPr>
          <w:rFonts w:ascii="Arial" w:hAnsi="Arial" w:cs="Arial"/>
          <w:b/>
          <w:sz w:val="24"/>
          <w:szCs w:val="24"/>
        </w:rPr>
        <w:t xml:space="preserve"> reforma</w:t>
      </w:r>
      <w:r w:rsidR="00032406">
        <w:rPr>
          <w:rFonts w:ascii="Arial" w:hAnsi="Arial" w:cs="Arial"/>
          <w:b/>
          <w:sz w:val="24"/>
          <w:szCs w:val="24"/>
        </w:rPr>
        <w:t xml:space="preserve"> el artículo </w:t>
      </w:r>
      <w:r w:rsidR="0015100F">
        <w:rPr>
          <w:rFonts w:ascii="Arial" w:hAnsi="Arial" w:cs="Arial"/>
          <w:b/>
          <w:sz w:val="24"/>
          <w:szCs w:val="24"/>
        </w:rPr>
        <w:t>3</w:t>
      </w:r>
      <w:r w:rsidR="00C3518C">
        <w:rPr>
          <w:rFonts w:ascii="Arial" w:hAnsi="Arial" w:cs="Arial"/>
          <w:b/>
          <w:sz w:val="24"/>
          <w:szCs w:val="24"/>
        </w:rPr>
        <w:t xml:space="preserve"> </w:t>
      </w:r>
      <w:r w:rsidR="003B0603">
        <w:rPr>
          <w:rFonts w:ascii="Arial" w:hAnsi="Arial" w:cs="Arial"/>
          <w:b/>
          <w:sz w:val="24"/>
          <w:szCs w:val="24"/>
        </w:rPr>
        <w:t xml:space="preserve">y </w:t>
      </w:r>
      <w:r w:rsidR="000C4B6E">
        <w:rPr>
          <w:rFonts w:ascii="Arial" w:hAnsi="Arial" w:cs="Arial"/>
          <w:b/>
          <w:sz w:val="24"/>
          <w:szCs w:val="24"/>
        </w:rPr>
        <w:t>se adiciona un párrafo al</w:t>
      </w:r>
      <w:r w:rsidR="003B0603">
        <w:rPr>
          <w:rFonts w:ascii="Arial" w:hAnsi="Arial" w:cs="Arial"/>
          <w:b/>
          <w:sz w:val="24"/>
          <w:szCs w:val="24"/>
        </w:rPr>
        <w:t xml:space="preserve"> artículo 31 </w:t>
      </w:r>
      <w:r w:rsidR="00B2071B">
        <w:rPr>
          <w:rFonts w:ascii="Arial" w:hAnsi="Arial" w:cs="Arial"/>
          <w:b/>
          <w:sz w:val="24"/>
          <w:szCs w:val="24"/>
        </w:rPr>
        <w:t>de</w:t>
      </w:r>
      <w:r w:rsidR="00230E72">
        <w:rPr>
          <w:rFonts w:ascii="Arial" w:hAnsi="Arial" w:cs="Arial"/>
          <w:b/>
          <w:sz w:val="24"/>
          <w:szCs w:val="24"/>
        </w:rPr>
        <w:t xml:space="preserve"> la</w:t>
      </w:r>
      <w:r w:rsidR="009B2099">
        <w:rPr>
          <w:rFonts w:ascii="Arial" w:hAnsi="Arial" w:cs="Arial"/>
          <w:b/>
          <w:sz w:val="24"/>
          <w:szCs w:val="24"/>
        </w:rPr>
        <w:t xml:space="preserve"> Ley de</w:t>
      </w:r>
      <w:r w:rsidR="00230E72">
        <w:rPr>
          <w:rFonts w:ascii="Arial" w:hAnsi="Arial" w:cs="Arial"/>
          <w:b/>
          <w:sz w:val="24"/>
          <w:szCs w:val="24"/>
        </w:rPr>
        <w:t xml:space="preserve"> Tránsito y Vialidad </w:t>
      </w:r>
      <w:r w:rsidR="009B2099">
        <w:rPr>
          <w:rFonts w:ascii="Arial" w:hAnsi="Arial" w:cs="Arial"/>
          <w:b/>
          <w:sz w:val="24"/>
          <w:szCs w:val="24"/>
        </w:rPr>
        <w:t xml:space="preserve">del Estado de Yucatán, </w:t>
      </w:r>
      <w:r w:rsidR="00E6409F" w:rsidRPr="00B71326">
        <w:rPr>
          <w:rFonts w:ascii="Arial" w:hAnsi="Arial" w:cs="Arial"/>
          <w:b/>
          <w:sz w:val="24"/>
          <w:szCs w:val="24"/>
        </w:rPr>
        <w:t>para quedar como sigue: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C5364D" w:rsidRPr="00D81BBC" w14:paraId="27EC10D8" w14:textId="77777777" w:rsidTr="00B15546">
        <w:trPr>
          <w:trHeight w:val="558"/>
        </w:trPr>
        <w:tc>
          <w:tcPr>
            <w:tcW w:w="4512" w:type="dxa"/>
          </w:tcPr>
          <w:p w14:paraId="09AF9061" w14:textId="77777777" w:rsidR="004C5A33" w:rsidRPr="00D81BBC" w:rsidRDefault="004C5A33" w:rsidP="00B15546">
            <w:pPr>
              <w:spacing w:after="0" w:line="360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shd w:val="clear" w:color="auto" w:fill="FFFFFF"/>
                <w:lang w:eastAsia="es-CO"/>
              </w:rPr>
            </w:pPr>
            <w:bookmarkStart w:id="1" w:name="_Hlk50070304"/>
            <w:bookmarkEnd w:id="0"/>
            <w:r w:rsidRPr="00D81BBC">
              <w:rPr>
                <w:rFonts w:cs="Calibri"/>
                <w:b/>
                <w:color w:val="000000"/>
                <w:sz w:val="24"/>
                <w:szCs w:val="24"/>
                <w:shd w:val="clear" w:color="auto" w:fill="FFFFFF"/>
                <w:lang w:eastAsia="es-CO"/>
              </w:rPr>
              <w:lastRenderedPageBreak/>
              <w:t>Texto vigente</w:t>
            </w:r>
          </w:p>
        </w:tc>
        <w:tc>
          <w:tcPr>
            <w:tcW w:w="4512" w:type="dxa"/>
          </w:tcPr>
          <w:p w14:paraId="2F42921C" w14:textId="77777777" w:rsidR="004C5A33" w:rsidRPr="00D81BBC" w:rsidRDefault="004C5A33" w:rsidP="00B15546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1BBC">
              <w:rPr>
                <w:rFonts w:cs="Calibri"/>
                <w:b/>
                <w:color w:val="000000"/>
                <w:sz w:val="24"/>
                <w:szCs w:val="24"/>
                <w:shd w:val="clear" w:color="auto" w:fill="FFFFFF"/>
                <w:lang w:eastAsia="es-CO"/>
              </w:rPr>
              <w:t>Texto a reformar</w:t>
            </w:r>
          </w:p>
        </w:tc>
      </w:tr>
      <w:tr w:rsidR="00C5364D" w:rsidRPr="00D81BBC" w14:paraId="0FB8786C" w14:textId="77777777" w:rsidTr="00B15546">
        <w:trPr>
          <w:trHeight w:val="364"/>
        </w:trPr>
        <w:tc>
          <w:tcPr>
            <w:tcW w:w="4512" w:type="dxa"/>
          </w:tcPr>
          <w:p w14:paraId="3991FD48" w14:textId="3F25ECED" w:rsidR="00194F70" w:rsidRPr="00194F70" w:rsidRDefault="00194F70" w:rsidP="00194F70">
            <w:pPr>
              <w:autoSpaceDE w:val="0"/>
              <w:autoSpaceDN w:val="0"/>
              <w:spacing w:after="0" w:line="360" w:lineRule="auto"/>
              <w:jc w:val="both"/>
              <w:rPr>
                <w:rFonts w:eastAsia="Times New Roman" w:cs="Arial"/>
                <w:bCs/>
                <w:lang w:val="es-ES_tradnl" w:eastAsia="es-ES"/>
              </w:rPr>
            </w:pPr>
            <w:r w:rsidRPr="00230E72">
              <w:rPr>
                <w:rFonts w:eastAsia="Times New Roman" w:cs="Arial"/>
                <w:lang w:val="es-ES_tradnl" w:eastAsia="es-ES"/>
              </w:rPr>
              <w:t>Artículo 3.-</w:t>
            </w:r>
            <w:r w:rsidRPr="00194F70">
              <w:rPr>
                <w:rFonts w:eastAsia="Times New Roman" w:cs="Arial"/>
                <w:b/>
                <w:bCs/>
                <w:lang w:val="es-ES_tradnl" w:eastAsia="es-ES"/>
              </w:rPr>
              <w:t xml:space="preserve"> </w:t>
            </w:r>
            <w:r w:rsidRPr="00194F70">
              <w:rPr>
                <w:rFonts w:eastAsia="Times New Roman" w:cs="Arial"/>
                <w:bCs/>
                <w:lang w:val="es-ES_tradnl" w:eastAsia="es-ES"/>
              </w:rPr>
              <w:t>Para los efectos de esta Ley, se entenderá por:</w:t>
            </w:r>
          </w:p>
          <w:p w14:paraId="5DFB722A" w14:textId="77777777" w:rsidR="00194F70" w:rsidRPr="00194F70" w:rsidRDefault="00194F70" w:rsidP="00410882">
            <w:pPr>
              <w:pStyle w:val="Sinespaciado"/>
              <w:jc w:val="both"/>
            </w:pPr>
            <w:r w:rsidRPr="00194F70">
              <w:t xml:space="preserve">I a X… </w:t>
            </w:r>
          </w:p>
          <w:p w14:paraId="45ABF1A6" w14:textId="77777777" w:rsidR="00194F70" w:rsidRPr="00194F70" w:rsidRDefault="00194F70" w:rsidP="00410882">
            <w:pPr>
              <w:pStyle w:val="Sinespaciado"/>
              <w:jc w:val="both"/>
            </w:pPr>
          </w:p>
          <w:p w14:paraId="7EFE246D" w14:textId="7F8FEDC7" w:rsidR="009B2099" w:rsidRPr="00194F70" w:rsidRDefault="00194F70" w:rsidP="00194F70">
            <w:pPr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230E72">
              <w:rPr>
                <w:rFonts w:eastAsia="Times New Roman" w:cs="Arial"/>
                <w:bCs/>
                <w:lang w:val="es-ES_tradnl" w:eastAsia="es-ES"/>
              </w:rPr>
              <w:t>XI.- Persona con discapacidad:</w:t>
            </w:r>
            <w:r w:rsidRPr="00194F70">
              <w:rPr>
                <w:rFonts w:eastAsia="Times New Roman" w:cs="Arial"/>
                <w:lang w:val="es-ES_tradnl" w:eastAsia="es-ES"/>
              </w:rPr>
              <w:t xml:space="preserve"> es aquella con capacidad disminuida o limitada temporal o permanentemente en sus facultades físicas, intelectuales o sensoriales que lo imposibilitan a realizar por sí misma las actividades necesarias para su normal desempeño físico, mental, social, ocupacional y económico;</w:t>
            </w:r>
          </w:p>
          <w:p w14:paraId="32985360" w14:textId="7020C8F0" w:rsidR="00893723" w:rsidRDefault="00893723" w:rsidP="002250B8">
            <w:pPr>
              <w:pStyle w:val="Sinespaciado"/>
              <w:jc w:val="both"/>
              <w:rPr>
                <w:sz w:val="24"/>
                <w:szCs w:val="24"/>
              </w:rPr>
            </w:pPr>
          </w:p>
          <w:p w14:paraId="3CB481C6" w14:textId="6FAD3E91" w:rsidR="00370F9F" w:rsidRDefault="002250B8" w:rsidP="002250B8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4462201" w14:textId="71937EC4" w:rsidR="00EE2E85" w:rsidRDefault="00EE2E85" w:rsidP="002250B8">
            <w:pPr>
              <w:pStyle w:val="Sinespaciado"/>
              <w:jc w:val="both"/>
              <w:rPr>
                <w:sz w:val="24"/>
                <w:szCs w:val="24"/>
                <w:lang w:eastAsia="es-CO"/>
              </w:rPr>
            </w:pPr>
          </w:p>
          <w:p w14:paraId="45E4D1E5" w14:textId="77777777" w:rsidR="00EE2E85" w:rsidRDefault="00EE2E85" w:rsidP="002250B8">
            <w:pPr>
              <w:pStyle w:val="Sinespaciado"/>
              <w:jc w:val="both"/>
              <w:rPr>
                <w:sz w:val="24"/>
                <w:szCs w:val="24"/>
                <w:lang w:eastAsia="es-CO"/>
              </w:rPr>
            </w:pPr>
          </w:p>
          <w:p w14:paraId="695F116E" w14:textId="52BAF08A" w:rsidR="00EE2E85" w:rsidRPr="00EE2E85" w:rsidRDefault="00EE2E85" w:rsidP="00EE2E85">
            <w:pPr>
              <w:jc w:val="both"/>
              <w:rPr>
                <w:lang w:eastAsia="es-CO"/>
              </w:rPr>
            </w:pPr>
            <w:r w:rsidRPr="00EE2E85">
              <w:rPr>
                <w:lang w:eastAsia="es-CO"/>
              </w:rPr>
              <w:t>Artículo 31.- La Secretaría es la autoridad facultada para expedir licencias o permisos</w:t>
            </w:r>
            <w:r w:rsidRPr="00EE2E85">
              <w:rPr>
                <w:sz w:val="24"/>
                <w:szCs w:val="24"/>
                <w:lang w:eastAsia="es-CO"/>
              </w:rPr>
              <w:t xml:space="preserve"> </w:t>
            </w:r>
            <w:r w:rsidRPr="00EE2E85">
              <w:rPr>
                <w:lang w:eastAsia="es-CO"/>
              </w:rPr>
              <w:t xml:space="preserve">de conducir vehículos de combustión, híbridos o mixtos o eléctricos, previo cumplimiento de los requisitos que establece el Reglamento y para llevar un estricto control de esos documentos en el Registro Estatal de Control Vehicular, mismo que deberá mantener actualizado de manera permanente. </w:t>
            </w:r>
          </w:p>
          <w:p w14:paraId="15538EDA" w14:textId="77777777" w:rsidR="00E13A09" w:rsidRDefault="00EE2E85" w:rsidP="00EE2E85">
            <w:pPr>
              <w:jc w:val="both"/>
              <w:rPr>
                <w:lang w:eastAsia="es-CO"/>
              </w:rPr>
            </w:pPr>
            <w:r w:rsidRPr="00EE2E85">
              <w:rPr>
                <w:lang w:eastAsia="es-CO"/>
              </w:rPr>
              <w:t>El Reglamento establecerá los conocimientos, habilidades y el procedimiento que los interesados deberán seguir para obtener la licencia o permiso de conducir.</w:t>
            </w:r>
          </w:p>
          <w:p w14:paraId="2C08230D" w14:textId="500B3F41" w:rsidR="00EE2E85" w:rsidRDefault="00EE2E85" w:rsidP="00EE2E85">
            <w:pPr>
              <w:jc w:val="both"/>
              <w:rPr>
                <w:lang w:eastAsia="es-CO"/>
              </w:rPr>
            </w:pPr>
            <w:r>
              <w:rPr>
                <w:lang w:eastAsia="es-CO"/>
              </w:rPr>
              <w:t>Durante el proceso de expedición o renovación de licencia se le podrá preguntar al Conductor si desea ser donador de órganos o tejidos, en caso afirmativo se deberá indicar esta circunstancia en la licencia.</w:t>
            </w:r>
          </w:p>
          <w:p w14:paraId="16D83E3A" w14:textId="4F356FB5" w:rsidR="00EE2E85" w:rsidRDefault="00EE2E85" w:rsidP="00EE2E85">
            <w:pPr>
              <w:jc w:val="both"/>
              <w:rPr>
                <w:lang w:eastAsia="es-CO"/>
              </w:rPr>
            </w:pPr>
            <w:r>
              <w:rPr>
                <w:lang w:eastAsia="es-CO"/>
              </w:rPr>
              <w:t xml:space="preserve">La Secretaría deberá proporcionar al Registro Estatal de Trasplantes, los datos generales de las personas que hayan aceptado ser </w:t>
            </w:r>
            <w:r>
              <w:rPr>
                <w:lang w:eastAsia="es-CO"/>
              </w:rPr>
              <w:lastRenderedPageBreak/>
              <w:t>donadores de órganos o tejidos al momento de la expedición de la licencia de conducir.</w:t>
            </w:r>
          </w:p>
          <w:p w14:paraId="23F73E8F" w14:textId="419BF379" w:rsidR="00EE2E85" w:rsidRPr="00EE2E85" w:rsidRDefault="00EE2E85" w:rsidP="00EE2E85">
            <w:pPr>
              <w:jc w:val="both"/>
              <w:rPr>
                <w:lang w:eastAsia="es-CO"/>
              </w:rPr>
            </w:pPr>
          </w:p>
        </w:tc>
        <w:tc>
          <w:tcPr>
            <w:tcW w:w="4512" w:type="dxa"/>
          </w:tcPr>
          <w:p w14:paraId="338F6E8B" w14:textId="7655116F" w:rsidR="00194F70" w:rsidRPr="00194F70" w:rsidRDefault="00194F70" w:rsidP="00194F70">
            <w:pPr>
              <w:autoSpaceDE w:val="0"/>
              <w:autoSpaceDN w:val="0"/>
              <w:spacing w:after="0" w:line="360" w:lineRule="auto"/>
              <w:jc w:val="both"/>
              <w:rPr>
                <w:rFonts w:eastAsia="Times New Roman" w:cs="Arial"/>
                <w:bCs/>
                <w:lang w:val="es-ES_tradnl" w:eastAsia="es-ES"/>
              </w:rPr>
            </w:pPr>
            <w:r w:rsidRPr="00194F70">
              <w:rPr>
                <w:rFonts w:eastAsia="Times New Roman" w:cs="Arial"/>
                <w:b/>
                <w:bCs/>
                <w:lang w:val="es-ES_tradnl" w:eastAsia="es-ES"/>
              </w:rPr>
              <w:lastRenderedPageBreak/>
              <w:t xml:space="preserve">Artículo 3.- </w:t>
            </w:r>
            <w:r w:rsidRPr="00194F70">
              <w:rPr>
                <w:rFonts w:eastAsia="Times New Roman" w:cs="Arial"/>
                <w:bCs/>
                <w:lang w:val="es-ES_tradnl" w:eastAsia="es-ES"/>
              </w:rPr>
              <w:t>Para los efectos de esta Ley, se entenderá por:</w:t>
            </w:r>
          </w:p>
          <w:p w14:paraId="20909DF8" w14:textId="77777777" w:rsidR="00194F70" w:rsidRPr="00194F70" w:rsidRDefault="00194F70" w:rsidP="00194F70">
            <w:pPr>
              <w:pStyle w:val="Sinespaciado"/>
              <w:jc w:val="both"/>
            </w:pPr>
            <w:r w:rsidRPr="00194F70">
              <w:t xml:space="preserve">I a X… </w:t>
            </w:r>
          </w:p>
          <w:p w14:paraId="6708F3E8" w14:textId="77777777" w:rsidR="00194F70" w:rsidRPr="00194F70" w:rsidRDefault="00194F70" w:rsidP="00194F70">
            <w:pPr>
              <w:pStyle w:val="Sinespaciado"/>
              <w:jc w:val="both"/>
            </w:pPr>
          </w:p>
          <w:p w14:paraId="3896336D" w14:textId="48BB29A0" w:rsidR="0015100F" w:rsidRPr="00194F70" w:rsidRDefault="00194F70" w:rsidP="0015100F">
            <w:pPr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194F70">
              <w:rPr>
                <w:rFonts w:eastAsia="Times New Roman" w:cs="Arial"/>
                <w:b/>
                <w:lang w:val="es-ES_tradnl" w:eastAsia="es-ES"/>
              </w:rPr>
              <w:t>XI.-</w:t>
            </w:r>
            <w:r w:rsidRPr="00194F70">
              <w:rPr>
                <w:rFonts w:eastAsia="Times New Roman" w:cs="Arial"/>
                <w:lang w:val="es-ES_tradnl" w:eastAsia="es-ES"/>
              </w:rPr>
              <w:t xml:space="preserve"> </w:t>
            </w:r>
            <w:r w:rsidRPr="00194F70">
              <w:rPr>
                <w:rFonts w:eastAsia="Times New Roman" w:cs="Arial"/>
                <w:b/>
                <w:lang w:val="es-ES_tradnl" w:eastAsia="es-ES"/>
              </w:rPr>
              <w:t>Persona con discapacidad:</w:t>
            </w:r>
            <w:r w:rsidRPr="00194F70">
              <w:rPr>
                <w:rFonts w:eastAsia="Times New Roman" w:cs="Arial"/>
                <w:lang w:val="es-ES_tradnl" w:eastAsia="es-ES"/>
              </w:rPr>
              <w:t xml:space="preserve"> </w:t>
            </w:r>
            <w:r w:rsidR="0015100F" w:rsidRPr="00230E72">
              <w:rPr>
                <w:rFonts w:eastAsia="Times New Roman" w:cs="Arial"/>
                <w:b/>
                <w:bCs/>
                <w:lang w:val="es-ES_tradnl" w:eastAsia="es-ES"/>
              </w:rPr>
              <w:t>toda persona que por razón congénita o</w:t>
            </w:r>
            <w:r w:rsidR="00230E72" w:rsidRPr="00230E72">
              <w:rPr>
                <w:rFonts w:eastAsia="Times New Roman" w:cs="Arial"/>
                <w:b/>
                <w:bCs/>
                <w:lang w:val="es-ES_tradnl" w:eastAsia="es-ES"/>
              </w:rPr>
              <w:t xml:space="preserve"> </w:t>
            </w:r>
            <w:r w:rsidR="0015100F" w:rsidRPr="00230E72">
              <w:rPr>
                <w:rFonts w:eastAsia="Times New Roman" w:cs="Arial"/>
                <w:b/>
                <w:bCs/>
                <w:lang w:val="es-ES_tradnl" w:eastAsia="es-ES"/>
              </w:rPr>
              <w:t>adquirida presenta una o más deficiencias de carácter físico, mental, intelectual o</w:t>
            </w:r>
            <w:r w:rsidR="00230E72" w:rsidRPr="00230E72">
              <w:rPr>
                <w:rFonts w:eastAsia="Times New Roman" w:cs="Arial"/>
                <w:b/>
                <w:bCs/>
                <w:lang w:val="es-ES_tradnl" w:eastAsia="es-ES"/>
              </w:rPr>
              <w:t xml:space="preserve"> </w:t>
            </w:r>
            <w:r w:rsidR="0015100F" w:rsidRPr="00230E72">
              <w:rPr>
                <w:rFonts w:eastAsia="Times New Roman" w:cs="Arial"/>
                <w:b/>
                <w:bCs/>
                <w:lang w:val="es-ES_tradnl" w:eastAsia="es-ES"/>
              </w:rPr>
              <w:t>sensorial, ya sea permanente o temporal y que al interactuar con las barreras que le</w:t>
            </w:r>
            <w:r w:rsidR="00230E72" w:rsidRPr="00230E72">
              <w:rPr>
                <w:rFonts w:eastAsia="Times New Roman" w:cs="Arial"/>
                <w:b/>
                <w:bCs/>
                <w:lang w:val="es-ES_tradnl" w:eastAsia="es-ES"/>
              </w:rPr>
              <w:t xml:space="preserve"> </w:t>
            </w:r>
            <w:r w:rsidR="0015100F" w:rsidRPr="00230E72">
              <w:rPr>
                <w:rFonts w:eastAsia="Times New Roman" w:cs="Arial"/>
                <w:b/>
                <w:bCs/>
                <w:lang w:val="es-ES_tradnl" w:eastAsia="es-ES"/>
              </w:rPr>
              <w:t>impone el entorno social, pueda impedir su inclusión plena y efectiva, en igualdad</w:t>
            </w:r>
            <w:r w:rsidR="00230E72" w:rsidRPr="00230E72">
              <w:rPr>
                <w:rFonts w:eastAsia="Times New Roman" w:cs="Arial"/>
                <w:b/>
                <w:bCs/>
                <w:lang w:val="es-ES_tradnl" w:eastAsia="es-ES"/>
              </w:rPr>
              <w:t xml:space="preserve"> </w:t>
            </w:r>
            <w:r w:rsidR="0015100F" w:rsidRPr="00230E72">
              <w:rPr>
                <w:rFonts w:eastAsia="Times New Roman" w:cs="Arial"/>
                <w:b/>
                <w:bCs/>
                <w:lang w:val="es-ES_tradnl" w:eastAsia="es-ES"/>
              </w:rPr>
              <w:t>de condiciones con los demás;</w:t>
            </w:r>
            <w:r w:rsidR="0015100F" w:rsidRPr="00230E72">
              <w:rPr>
                <w:rFonts w:eastAsia="Times New Roman" w:cs="Arial"/>
                <w:b/>
                <w:bCs/>
                <w:lang w:val="es-ES_tradnl" w:eastAsia="es-ES"/>
              </w:rPr>
              <w:cr/>
            </w:r>
          </w:p>
          <w:p w14:paraId="29C40AA4" w14:textId="02BC0820" w:rsidR="00EE2E85" w:rsidRDefault="00EE2E85" w:rsidP="00EE2E85">
            <w:pPr>
              <w:pStyle w:val="Sinespaciado"/>
              <w:jc w:val="both"/>
            </w:pPr>
            <w:r w:rsidRPr="00EE2E85">
              <w:rPr>
                <w:b/>
                <w:bCs/>
              </w:rPr>
              <w:t>Artículo 31.-</w:t>
            </w:r>
            <w:r w:rsidRPr="00EE2E85">
              <w:t xml:space="preserve"> La Secretaría es la autoridad facultada para expedir licencias o permisos de conducir vehículos de combustión, híbridos o mixtos o eléctricos, previo cumplimiento de los requisitos que establece el Reglamento</w:t>
            </w:r>
            <w:r w:rsidR="00C80100">
              <w:t xml:space="preserve"> </w:t>
            </w:r>
            <w:r w:rsidRPr="00EE2E85">
              <w:t>y para llevar un estricto control de esos documentos en el Registro Estatal de Control Vehicular, mismo que deberá mantener actualizado</w:t>
            </w:r>
            <w:r w:rsidRPr="00EE2E85">
              <w:rPr>
                <w:sz w:val="24"/>
                <w:szCs w:val="24"/>
              </w:rPr>
              <w:t xml:space="preserve"> </w:t>
            </w:r>
            <w:r w:rsidRPr="00EE2E85">
              <w:t xml:space="preserve">de manera permanente. </w:t>
            </w:r>
          </w:p>
          <w:p w14:paraId="2F1D39AB" w14:textId="77777777" w:rsidR="00EE2E85" w:rsidRPr="00EE2E85" w:rsidRDefault="00EE2E85" w:rsidP="00EE2E85">
            <w:pPr>
              <w:pStyle w:val="Sinespaciado"/>
              <w:jc w:val="both"/>
            </w:pPr>
          </w:p>
          <w:p w14:paraId="10FF9BFC" w14:textId="390FD4EF" w:rsidR="00C80100" w:rsidRDefault="00EE2E85" w:rsidP="00EE2E85">
            <w:pPr>
              <w:pStyle w:val="Sinespaciado"/>
              <w:jc w:val="both"/>
            </w:pPr>
            <w:r w:rsidRPr="00EE2E85">
              <w:t>El Reglamento establecerá los conocimientos, habilidades y el procedimiento que los interesados deberán seguir para obtener la licencia o permiso de conducir.</w:t>
            </w:r>
          </w:p>
          <w:p w14:paraId="64E50EE6" w14:textId="42798AD6" w:rsidR="00EE2E85" w:rsidRDefault="00EE2E85" w:rsidP="00EE2E85">
            <w:pPr>
              <w:pStyle w:val="Sinespaciado"/>
              <w:jc w:val="both"/>
            </w:pPr>
          </w:p>
          <w:p w14:paraId="4BD00231" w14:textId="5E4A95CC" w:rsidR="00EE2E85" w:rsidRDefault="00EE2E85" w:rsidP="00EE2E85">
            <w:pPr>
              <w:pStyle w:val="Sinespaciado"/>
              <w:jc w:val="both"/>
            </w:pPr>
            <w:r w:rsidRPr="00C80100">
              <w:rPr>
                <w:b/>
                <w:bCs/>
              </w:rPr>
              <w:t xml:space="preserve">Los requisitos establecidos en el Reglamento para obtener </w:t>
            </w:r>
            <w:r w:rsidR="00C5364D">
              <w:rPr>
                <w:b/>
                <w:bCs/>
              </w:rPr>
              <w:t xml:space="preserve">cualquier tipo de </w:t>
            </w:r>
            <w:r w:rsidRPr="00C80100">
              <w:rPr>
                <w:b/>
                <w:bCs/>
              </w:rPr>
              <w:t xml:space="preserve">licencia o permiso de conducir, </w:t>
            </w:r>
            <w:r w:rsidR="00C80100">
              <w:rPr>
                <w:b/>
                <w:bCs/>
              </w:rPr>
              <w:t xml:space="preserve">no </w:t>
            </w:r>
            <w:r w:rsidRPr="00C80100">
              <w:rPr>
                <w:b/>
                <w:bCs/>
              </w:rPr>
              <w:t>deberán transgredir el derecho a la movilidad de</w:t>
            </w:r>
            <w:r w:rsidR="00C80100">
              <w:rPr>
                <w:b/>
                <w:bCs/>
              </w:rPr>
              <w:t xml:space="preserve"> ninguna persona, por lo que</w:t>
            </w:r>
            <w:r w:rsidRPr="00C80100">
              <w:rPr>
                <w:b/>
                <w:bCs/>
              </w:rPr>
              <w:t xml:space="preserve"> </w:t>
            </w:r>
            <w:r w:rsidR="00824378">
              <w:rPr>
                <w:b/>
                <w:bCs/>
              </w:rPr>
              <w:t xml:space="preserve">en ese sentido no se le podrá negar a las </w:t>
            </w:r>
            <w:r w:rsidRPr="00C80100">
              <w:rPr>
                <w:b/>
                <w:bCs/>
              </w:rPr>
              <w:t>personas con discapacidad</w:t>
            </w:r>
            <w:r w:rsidR="00824378">
              <w:rPr>
                <w:b/>
                <w:bCs/>
              </w:rPr>
              <w:t xml:space="preserve"> </w:t>
            </w:r>
            <w:r w:rsidR="00C42BD6">
              <w:rPr>
                <w:b/>
                <w:bCs/>
              </w:rPr>
              <w:t>que cumplan con los requisitos</w:t>
            </w:r>
            <w:r w:rsidR="00480424">
              <w:rPr>
                <w:b/>
                <w:bCs/>
              </w:rPr>
              <w:t xml:space="preserve"> y aptitudes para conducir</w:t>
            </w:r>
            <w:r w:rsidR="00C42BD6">
              <w:rPr>
                <w:b/>
                <w:bCs/>
              </w:rPr>
              <w:t xml:space="preserve"> su derecho a obtener </w:t>
            </w:r>
            <w:r w:rsidR="00342ED9">
              <w:rPr>
                <w:b/>
                <w:bCs/>
              </w:rPr>
              <w:t>cualquier tipo de</w:t>
            </w:r>
            <w:r w:rsidR="00C80100">
              <w:rPr>
                <w:b/>
                <w:bCs/>
              </w:rPr>
              <w:t xml:space="preserve"> licencia o permiso</w:t>
            </w:r>
            <w:r w:rsidR="00480424">
              <w:rPr>
                <w:b/>
                <w:bCs/>
              </w:rPr>
              <w:t xml:space="preserve"> de conducir</w:t>
            </w:r>
            <w:r w:rsidR="00F04B25">
              <w:rPr>
                <w:b/>
                <w:bCs/>
              </w:rPr>
              <w:t xml:space="preserve">. </w:t>
            </w:r>
          </w:p>
          <w:p w14:paraId="426B301B" w14:textId="77777777" w:rsidR="00EE2E85" w:rsidRPr="00EE2E85" w:rsidRDefault="00EE2E85" w:rsidP="00EE2E85">
            <w:pPr>
              <w:pStyle w:val="Sinespaciado"/>
              <w:jc w:val="both"/>
            </w:pPr>
          </w:p>
          <w:p w14:paraId="01C13297" w14:textId="25214C6F" w:rsidR="00EE2E85" w:rsidRDefault="00EE2E85" w:rsidP="00EE2E85">
            <w:pPr>
              <w:pStyle w:val="Sinespaciado"/>
              <w:jc w:val="both"/>
            </w:pPr>
            <w:r w:rsidRPr="00EE2E85">
              <w:lastRenderedPageBreak/>
              <w:t>Durante el proceso de expedición o renovación de licencia se le podrá preguntar al Conductor si desea ser donador de órganos o tejidos, en caso afirmativo se deberá indicar esta circunstancia en la licencia.</w:t>
            </w:r>
          </w:p>
          <w:p w14:paraId="097E02E3" w14:textId="77777777" w:rsidR="00EE2E85" w:rsidRPr="00EE2E85" w:rsidRDefault="00EE2E85" w:rsidP="00EE2E85">
            <w:pPr>
              <w:pStyle w:val="Sinespaciado"/>
              <w:jc w:val="both"/>
            </w:pPr>
          </w:p>
          <w:p w14:paraId="713169E5" w14:textId="6BBE8526" w:rsidR="004022AD" w:rsidRPr="00AB76B7" w:rsidRDefault="00EE2E85" w:rsidP="00EE2E85">
            <w:pPr>
              <w:pStyle w:val="Sinespaciado"/>
              <w:jc w:val="both"/>
              <w:rPr>
                <w:sz w:val="24"/>
                <w:szCs w:val="24"/>
              </w:rPr>
            </w:pPr>
            <w:r w:rsidRPr="00EE2E85">
              <w:t>La Secretaría deberá proporcionar al Registro Estatal de Trasplantes, los datos generales de las personas que hayan aceptado ser donadores de órganos o tejidos al momento de la expedición de la licencia de conducir.</w:t>
            </w:r>
          </w:p>
        </w:tc>
      </w:tr>
      <w:tr w:rsidR="00C5364D" w:rsidRPr="00D81BBC" w14:paraId="481EBCD4" w14:textId="77777777" w:rsidTr="00B15546">
        <w:trPr>
          <w:trHeight w:val="364"/>
        </w:trPr>
        <w:tc>
          <w:tcPr>
            <w:tcW w:w="4512" w:type="dxa"/>
          </w:tcPr>
          <w:p w14:paraId="32F06F06" w14:textId="77777777" w:rsidR="008869C2" w:rsidRPr="002250B8" w:rsidRDefault="008869C2" w:rsidP="002250B8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14:paraId="4CDFFDF7" w14:textId="77777777" w:rsidR="008869C2" w:rsidRPr="002250B8" w:rsidRDefault="008869C2" w:rsidP="002250B8">
            <w:pPr>
              <w:pStyle w:val="Sinespaciado"/>
              <w:jc w:val="both"/>
              <w:rPr>
                <w:b/>
                <w:sz w:val="24"/>
                <w:szCs w:val="24"/>
              </w:rPr>
            </w:pPr>
          </w:p>
        </w:tc>
      </w:tr>
      <w:bookmarkEnd w:id="1"/>
    </w:tbl>
    <w:p w14:paraId="5E3EF186" w14:textId="77777777" w:rsidR="004C5A33" w:rsidRPr="00956CF1" w:rsidRDefault="004C5A33" w:rsidP="00956CF1">
      <w:pPr>
        <w:rPr>
          <w:rFonts w:ascii="Arial" w:hAnsi="Arial" w:cs="Arial"/>
          <w:b/>
          <w:sz w:val="24"/>
          <w:szCs w:val="24"/>
        </w:rPr>
      </w:pPr>
    </w:p>
    <w:p w14:paraId="3DEE4428" w14:textId="4FC82971" w:rsidR="003B0603" w:rsidRDefault="003B0603" w:rsidP="003B0603">
      <w:pPr>
        <w:pStyle w:val="NormalWeb"/>
        <w:jc w:val="both"/>
        <w:rPr>
          <w:rFonts w:ascii="Arial" w:hAnsi="Arial" w:cs="Arial"/>
          <w:b/>
          <w:color w:val="000000"/>
        </w:rPr>
      </w:pPr>
      <w:bookmarkStart w:id="2" w:name="_Hlk50311170"/>
      <w:r w:rsidRPr="003B0603">
        <w:rPr>
          <w:rFonts w:ascii="Arial" w:hAnsi="Arial" w:cs="Arial"/>
          <w:b/>
          <w:color w:val="000000"/>
        </w:rPr>
        <w:t xml:space="preserve">ARTÍCULO </w:t>
      </w:r>
      <w:r>
        <w:rPr>
          <w:rFonts w:ascii="Arial" w:hAnsi="Arial" w:cs="Arial"/>
          <w:b/>
          <w:color w:val="000000"/>
        </w:rPr>
        <w:t>SEGUNDO</w:t>
      </w:r>
      <w:r w:rsidRPr="003B0603">
        <w:rPr>
          <w:rFonts w:ascii="Arial" w:hAnsi="Arial" w:cs="Arial"/>
          <w:b/>
          <w:color w:val="000000"/>
        </w:rPr>
        <w:t xml:space="preserve">. Se reforma el artículo </w:t>
      </w:r>
      <w:r w:rsidR="00BA0E8A">
        <w:rPr>
          <w:rFonts w:ascii="Arial" w:hAnsi="Arial" w:cs="Arial"/>
          <w:b/>
          <w:color w:val="000000"/>
        </w:rPr>
        <w:t xml:space="preserve">55, se reforma la fracción IV y se adiciona una fracción V al artículo </w:t>
      </w:r>
      <w:r>
        <w:rPr>
          <w:rFonts w:ascii="Arial" w:hAnsi="Arial" w:cs="Arial"/>
          <w:b/>
          <w:color w:val="000000"/>
        </w:rPr>
        <w:t>60</w:t>
      </w:r>
      <w:r w:rsidR="00BA0E8A">
        <w:rPr>
          <w:rFonts w:ascii="Arial" w:hAnsi="Arial" w:cs="Arial"/>
          <w:b/>
          <w:color w:val="000000"/>
        </w:rPr>
        <w:t>, todo</w:t>
      </w:r>
      <w:r w:rsidRPr="003B0603">
        <w:rPr>
          <w:rFonts w:ascii="Arial" w:hAnsi="Arial" w:cs="Arial"/>
          <w:b/>
          <w:color w:val="000000"/>
        </w:rPr>
        <w:t xml:space="preserve"> de la Ley </w:t>
      </w:r>
      <w:r w:rsidR="00BA0E8A">
        <w:rPr>
          <w:rFonts w:ascii="Arial" w:hAnsi="Arial" w:cs="Arial"/>
          <w:b/>
          <w:color w:val="000000"/>
        </w:rPr>
        <w:t xml:space="preserve">para la Protección de los Derechos de las Personas con Discapacidad del </w:t>
      </w:r>
      <w:r w:rsidRPr="003B0603">
        <w:rPr>
          <w:rFonts w:ascii="Arial" w:hAnsi="Arial" w:cs="Arial"/>
          <w:b/>
          <w:color w:val="000000"/>
        </w:rPr>
        <w:t>Estado de Yucatán, para quedar como sigue: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3B0603" w:rsidRPr="00D81BBC" w14:paraId="78497509" w14:textId="77777777" w:rsidTr="00F4375B">
        <w:trPr>
          <w:trHeight w:val="558"/>
        </w:trPr>
        <w:tc>
          <w:tcPr>
            <w:tcW w:w="4512" w:type="dxa"/>
          </w:tcPr>
          <w:p w14:paraId="25B6D7CE" w14:textId="77777777" w:rsidR="003B0603" w:rsidRPr="00D81BBC" w:rsidRDefault="003B0603" w:rsidP="00F4375B">
            <w:pPr>
              <w:spacing w:after="0" w:line="360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shd w:val="clear" w:color="auto" w:fill="FFFFFF"/>
                <w:lang w:eastAsia="es-CO"/>
              </w:rPr>
            </w:pPr>
            <w:bookmarkStart w:id="3" w:name="_Hlk50311308"/>
            <w:bookmarkEnd w:id="2"/>
            <w:r w:rsidRPr="00D81BBC">
              <w:rPr>
                <w:rFonts w:cs="Calibri"/>
                <w:b/>
                <w:color w:val="000000"/>
                <w:sz w:val="24"/>
                <w:szCs w:val="24"/>
                <w:shd w:val="clear" w:color="auto" w:fill="FFFFFF"/>
                <w:lang w:eastAsia="es-CO"/>
              </w:rPr>
              <w:t>Texto vigente</w:t>
            </w:r>
          </w:p>
        </w:tc>
        <w:tc>
          <w:tcPr>
            <w:tcW w:w="4512" w:type="dxa"/>
          </w:tcPr>
          <w:p w14:paraId="7281CAAE" w14:textId="77777777" w:rsidR="003B0603" w:rsidRPr="00D81BBC" w:rsidRDefault="003B0603" w:rsidP="00F4375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1BBC">
              <w:rPr>
                <w:rFonts w:cs="Calibri"/>
                <w:b/>
                <w:color w:val="000000"/>
                <w:sz w:val="24"/>
                <w:szCs w:val="24"/>
                <w:shd w:val="clear" w:color="auto" w:fill="FFFFFF"/>
                <w:lang w:eastAsia="es-CO"/>
              </w:rPr>
              <w:t>Texto a reformar</w:t>
            </w:r>
          </w:p>
        </w:tc>
      </w:tr>
      <w:tr w:rsidR="003B0603" w:rsidRPr="00D81BBC" w14:paraId="4C54EA57" w14:textId="77777777" w:rsidTr="00F4375B">
        <w:trPr>
          <w:trHeight w:val="364"/>
        </w:trPr>
        <w:tc>
          <w:tcPr>
            <w:tcW w:w="4512" w:type="dxa"/>
          </w:tcPr>
          <w:p w14:paraId="038BAB45" w14:textId="5581F56B" w:rsidR="00C80100" w:rsidRDefault="00C80100" w:rsidP="003B0603">
            <w:pPr>
              <w:jc w:val="both"/>
            </w:pPr>
            <w:r>
              <w:t>Artículo 55.- Las personas con discapacidad tendrán derecho a gozar de movilidad personal con la mayor independencia posible.</w:t>
            </w:r>
          </w:p>
          <w:p w14:paraId="44E419E6" w14:textId="4C7D70A8" w:rsidR="003B0603" w:rsidRPr="003B0603" w:rsidRDefault="003B0603" w:rsidP="003B0603">
            <w:pPr>
              <w:jc w:val="both"/>
            </w:pPr>
            <w:r w:rsidRPr="003B0603">
              <w:t>Artículo 60.- Para que las personas con discapacidad gocen de movilidad personal</w:t>
            </w:r>
            <w:r>
              <w:t xml:space="preserve"> </w:t>
            </w:r>
            <w:r w:rsidRPr="003B0603">
              <w:t>con la mayor independencia posible, las autoridades competentes, realizarán entre</w:t>
            </w:r>
            <w:r w:rsidR="00BA0E8A">
              <w:t xml:space="preserve"> </w:t>
            </w:r>
            <w:r w:rsidRPr="003B0603">
              <w:t>otras acciones, las siguientes:</w:t>
            </w:r>
          </w:p>
          <w:p w14:paraId="49BA3425" w14:textId="64D31B9B" w:rsidR="003B0603" w:rsidRPr="003B0603" w:rsidRDefault="003B0603" w:rsidP="003B0603">
            <w:pPr>
              <w:jc w:val="both"/>
            </w:pPr>
            <w:r w:rsidRPr="003B0603">
              <w:t>I.- Promover el acceso de las personas con discapacidad a formas de</w:t>
            </w:r>
            <w:r>
              <w:t xml:space="preserve"> </w:t>
            </w:r>
            <w:r w:rsidRPr="003B0603">
              <w:t>asistencia humana o animal e intermediarios, tecnologías de apoyo, dispositivos</w:t>
            </w:r>
            <w:r>
              <w:t xml:space="preserve"> </w:t>
            </w:r>
            <w:r w:rsidRPr="003B0603">
              <w:t>técnicos y ayudas para la movilidad de calidad;</w:t>
            </w:r>
          </w:p>
          <w:p w14:paraId="0524C797" w14:textId="77777777" w:rsidR="003B0603" w:rsidRPr="003B0603" w:rsidRDefault="003B0603" w:rsidP="003B0603">
            <w:pPr>
              <w:pStyle w:val="Sinespaciado"/>
              <w:jc w:val="both"/>
              <w:rPr>
                <w:sz w:val="24"/>
                <w:szCs w:val="24"/>
              </w:rPr>
            </w:pPr>
          </w:p>
          <w:p w14:paraId="0778F937" w14:textId="3DD15DD1" w:rsidR="003B0603" w:rsidRPr="003B0603" w:rsidRDefault="003B0603" w:rsidP="003B0603">
            <w:pPr>
              <w:jc w:val="both"/>
            </w:pPr>
            <w:r w:rsidRPr="003B0603">
              <w:t>II.- Impulsar que se otorgue a un costo asequible, cualquier tipo de apoyo o</w:t>
            </w:r>
            <w:r>
              <w:t xml:space="preserve"> </w:t>
            </w:r>
            <w:r w:rsidRPr="003B0603">
              <w:t>ayuda que facilite la movilidad personal;</w:t>
            </w:r>
          </w:p>
          <w:p w14:paraId="1334D62B" w14:textId="73051C2E" w:rsidR="003B0603" w:rsidRPr="003B0603" w:rsidRDefault="003B0603" w:rsidP="003B0603">
            <w:pPr>
              <w:jc w:val="both"/>
            </w:pPr>
            <w:r w:rsidRPr="003B0603">
              <w:t>III.- Promover la capacitación de las personas con discapacidad y del personal</w:t>
            </w:r>
            <w:r>
              <w:t xml:space="preserve"> </w:t>
            </w:r>
            <w:r w:rsidRPr="003B0603">
              <w:t>especializado que trabaje con éstas, en habilidades relacionadas con la movilidad, y</w:t>
            </w:r>
          </w:p>
          <w:p w14:paraId="0A32308D" w14:textId="753EC37F" w:rsidR="003B0603" w:rsidRPr="003B0603" w:rsidRDefault="003B0603" w:rsidP="003B0603">
            <w:pPr>
              <w:jc w:val="both"/>
            </w:pPr>
            <w:r w:rsidRPr="003B0603">
              <w:lastRenderedPageBreak/>
              <w:t>IV.- Alentar a las instituciones públicas y privadas a que fabriquen ayudas para</w:t>
            </w:r>
            <w:r>
              <w:t xml:space="preserve"> </w:t>
            </w:r>
            <w:r w:rsidRPr="003B0603">
              <w:t>la movilidad, así como dispositivos y tecnologías de apoyo, a que tengan en cuenta</w:t>
            </w:r>
            <w:r>
              <w:t xml:space="preserve"> </w:t>
            </w:r>
            <w:r w:rsidRPr="003B0603">
              <w:t>todos los aspectos de la movilidad de las personas con discapacidad.</w:t>
            </w:r>
          </w:p>
          <w:p w14:paraId="427D3C02" w14:textId="77777777" w:rsidR="003B0603" w:rsidRPr="003B0603" w:rsidRDefault="003B0603" w:rsidP="003B0603">
            <w:pPr>
              <w:jc w:val="both"/>
            </w:pPr>
            <w:r w:rsidRPr="003B0603">
              <w:t xml:space="preserve"> </w:t>
            </w:r>
          </w:p>
          <w:p w14:paraId="5973E7B3" w14:textId="77777777" w:rsidR="003B0603" w:rsidRDefault="003B0603" w:rsidP="00F4375B">
            <w:pPr>
              <w:pStyle w:val="Sinespaciado"/>
              <w:jc w:val="both"/>
              <w:rPr>
                <w:sz w:val="24"/>
                <w:szCs w:val="24"/>
                <w:lang w:eastAsia="es-CO"/>
              </w:rPr>
            </w:pPr>
          </w:p>
          <w:p w14:paraId="4E8CA919" w14:textId="77777777" w:rsidR="003B0603" w:rsidRDefault="003B0603" w:rsidP="00F4375B">
            <w:pPr>
              <w:pStyle w:val="Sinespaciado"/>
              <w:jc w:val="both"/>
              <w:rPr>
                <w:sz w:val="24"/>
                <w:szCs w:val="24"/>
                <w:lang w:eastAsia="es-CO"/>
              </w:rPr>
            </w:pPr>
          </w:p>
          <w:p w14:paraId="77CFB202" w14:textId="5B94DC40" w:rsidR="003B0603" w:rsidRPr="00EE2E85" w:rsidRDefault="003B0603" w:rsidP="003B0603">
            <w:pPr>
              <w:jc w:val="both"/>
              <w:rPr>
                <w:lang w:eastAsia="es-CO"/>
              </w:rPr>
            </w:pPr>
          </w:p>
        </w:tc>
        <w:tc>
          <w:tcPr>
            <w:tcW w:w="4512" w:type="dxa"/>
          </w:tcPr>
          <w:p w14:paraId="5355820A" w14:textId="539827DF" w:rsidR="000456B2" w:rsidRPr="00CE066C" w:rsidRDefault="00C80100" w:rsidP="000456B2">
            <w:pPr>
              <w:jc w:val="both"/>
              <w:rPr>
                <w:b/>
                <w:bCs/>
              </w:rPr>
            </w:pPr>
            <w:r w:rsidRPr="00B220A5">
              <w:rPr>
                <w:b/>
                <w:bCs/>
              </w:rPr>
              <w:lastRenderedPageBreak/>
              <w:t>Artículo 55.-</w:t>
            </w:r>
            <w:r>
              <w:t xml:space="preserve"> Las personas con discapacidad tendrán derecho a gozar de movilidad personal con la mayor independencia posible</w:t>
            </w:r>
            <w:r w:rsidR="00B220A5" w:rsidRPr="00B220A5">
              <w:rPr>
                <w:b/>
                <w:bCs/>
              </w:rPr>
              <w:t>, así como</w:t>
            </w:r>
            <w:r w:rsidR="00B220A5">
              <w:t xml:space="preserve"> </w:t>
            </w:r>
            <w:r w:rsidR="00B220A5" w:rsidRPr="00B220A5">
              <w:rPr>
                <w:b/>
                <w:bCs/>
              </w:rPr>
              <w:t xml:space="preserve">también </w:t>
            </w:r>
            <w:r w:rsidR="00BA0E8A">
              <w:rPr>
                <w:b/>
                <w:bCs/>
              </w:rPr>
              <w:t xml:space="preserve">a </w:t>
            </w:r>
            <w:r w:rsidR="00B220A5" w:rsidRPr="00B220A5">
              <w:rPr>
                <w:b/>
                <w:bCs/>
              </w:rPr>
              <w:t>obtener cualquier tipo de licencia o permiso de conducir</w:t>
            </w:r>
            <w:r w:rsidR="000456B2">
              <w:rPr>
                <w:b/>
                <w:bCs/>
              </w:rPr>
              <w:t xml:space="preserve"> cuando </w:t>
            </w:r>
            <w:r w:rsidR="000456B2">
              <w:rPr>
                <w:b/>
                <w:bCs/>
              </w:rPr>
              <w:t>cumplan con los requisitos establecidos en la Ley de Tránsito y Vialidad del Estado de Yucatán y su respectivo reglamento.</w:t>
            </w:r>
          </w:p>
          <w:p w14:paraId="1D5ED754" w14:textId="126A9E31" w:rsidR="00C80100" w:rsidRDefault="00C80100" w:rsidP="003B0603">
            <w:pPr>
              <w:jc w:val="both"/>
            </w:pPr>
          </w:p>
          <w:p w14:paraId="6D93748E" w14:textId="75B0DEC3" w:rsidR="003B0603" w:rsidRPr="003B0603" w:rsidRDefault="003B0603" w:rsidP="003B0603">
            <w:pPr>
              <w:jc w:val="both"/>
            </w:pPr>
            <w:r w:rsidRPr="00BA0E8A">
              <w:rPr>
                <w:b/>
                <w:bCs/>
              </w:rPr>
              <w:t>Artículo 60.-</w:t>
            </w:r>
            <w:r w:rsidRPr="003B0603">
              <w:t xml:space="preserve"> Para que las personas con discapacidad gocen de movilidad personal con la mayor independencia posible, las autoridades competentes, realizarán entre</w:t>
            </w:r>
            <w:r>
              <w:t xml:space="preserve"> </w:t>
            </w:r>
            <w:r w:rsidRPr="003B0603">
              <w:t>otras acciones, las siguientes:</w:t>
            </w:r>
          </w:p>
          <w:p w14:paraId="4CEB4E0B" w14:textId="77777777" w:rsidR="003B0603" w:rsidRPr="003B0603" w:rsidRDefault="003B0603" w:rsidP="003B0603">
            <w:pPr>
              <w:jc w:val="both"/>
            </w:pPr>
            <w:r w:rsidRPr="003B0603">
              <w:t>I.- Promover el acceso de las personas con discapacidad a formas de</w:t>
            </w:r>
            <w:r>
              <w:t xml:space="preserve"> </w:t>
            </w:r>
            <w:r w:rsidRPr="003B0603">
              <w:t>asistencia humana o animal e intermediarios, tecnologías de apoyo, dispositivos</w:t>
            </w:r>
            <w:r>
              <w:t xml:space="preserve"> </w:t>
            </w:r>
            <w:r w:rsidRPr="003B0603">
              <w:t>técnicos y ayudas para la movilidad de calidad;</w:t>
            </w:r>
          </w:p>
          <w:p w14:paraId="7A1DC98B" w14:textId="77777777" w:rsidR="003B0603" w:rsidRPr="003B0603" w:rsidRDefault="003B0603" w:rsidP="003B0603">
            <w:pPr>
              <w:pStyle w:val="Sinespaciado"/>
              <w:jc w:val="both"/>
              <w:rPr>
                <w:sz w:val="24"/>
                <w:szCs w:val="24"/>
              </w:rPr>
            </w:pPr>
          </w:p>
          <w:p w14:paraId="63C9D99F" w14:textId="77777777" w:rsidR="003B0603" w:rsidRPr="003B0603" w:rsidRDefault="003B0603" w:rsidP="003B0603">
            <w:pPr>
              <w:jc w:val="both"/>
            </w:pPr>
            <w:r w:rsidRPr="003B0603">
              <w:lastRenderedPageBreak/>
              <w:t>II.- Impulsar que se otorgue a un costo asequible, cualquier tipo de apoyo o</w:t>
            </w:r>
            <w:r>
              <w:t xml:space="preserve"> </w:t>
            </w:r>
            <w:r w:rsidRPr="003B0603">
              <w:t>ayuda que facilite la movilidad personal;</w:t>
            </w:r>
          </w:p>
          <w:p w14:paraId="51AE99FA" w14:textId="77777777" w:rsidR="003B0603" w:rsidRPr="003B0603" w:rsidRDefault="003B0603" w:rsidP="003B0603">
            <w:pPr>
              <w:jc w:val="both"/>
            </w:pPr>
            <w:r w:rsidRPr="003B0603">
              <w:t>III.- Promover la capacitación de las personas con discapacidad y del personal</w:t>
            </w:r>
            <w:r>
              <w:t xml:space="preserve"> </w:t>
            </w:r>
            <w:r w:rsidRPr="003B0603">
              <w:t>especializado que trabaje con éstas, en habilidades relacionadas con la movilidad, y</w:t>
            </w:r>
          </w:p>
          <w:p w14:paraId="3255F745" w14:textId="3DE50F96" w:rsidR="003B0603" w:rsidRDefault="003B0603" w:rsidP="003B0603">
            <w:pPr>
              <w:jc w:val="both"/>
              <w:rPr>
                <w:b/>
                <w:bCs/>
              </w:rPr>
            </w:pPr>
            <w:r w:rsidRPr="00CF0393">
              <w:rPr>
                <w:b/>
                <w:bCs/>
              </w:rPr>
              <w:t>IV.-</w:t>
            </w:r>
            <w:r w:rsidRPr="003B0603">
              <w:t xml:space="preserve"> Alentar a las instituciones públicas y privadas a que fabriquen ayudas para</w:t>
            </w:r>
            <w:r>
              <w:t xml:space="preserve"> </w:t>
            </w:r>
            <w:r w:rsidRPr="003B0603">
              <w:t>la movilidad, así como dispositivos y tecnologías de apoyo, a que tengan en cuenta</w:t>
            </w:r>
            <w:r>
              <w:t xml:space="preserve"> </w:t>
            </w:r>
            <w:r w:rsidRPr="003B0603">
              <w:t>todos los aspectos de la movilidad de las personas con discapacidad</w:t>
            </w:r>
            <w:r w:rsidR="00CE066C" w:rsidRPr="00CE066C">
              <w:rPr>
                <w:b/>
                <w:bCs/>
              </w:rPr>
              <w:t>;</w:t>
            </w:r>
          </w:p>
          <w:p w14:paraId="1793B61A" w14:textId="76FABAC1" w:rsidR="00CE066C" w:rsidRPr="00CE066C" w:rsidRDefault="00CE066C" w:rsidP="003B0603">
            <w:pPr>
              <w:jc w:val="both"/>
              <w:rPr>
                <w:b/>
                <w:bCs/>
              </w:rPr>
            </w:pPr>
            <w:r w:rsidRPr="00CE066C">
              <w:rPr>
                <w:b/>
                <w:bCs/>
              </w:rPr>
              <w:t>V.-</w:t>
            </w:r>
            <w:r w:rsidR="00BA0E8A">
              <w:rPr>
                <w:b/>
                <w:bCs/>
              </w:rPr>
              <w:t xml:space="preserve"> </w:t>
            </w:r>
            <w:r w:rsidR="005A3C2A">
              <w:rPr>
                <w:b/>
                <w:bCs/>
              </w:rPr>
              <w:t>Garantizar el otorgamiento de</w:t>
            </w:r>
            <w:r w:rsidR="00BA0E8A">
              <w:rPr>
                <w:b/>
                <w:bCs/>
              </w:rPr>
              <w:t xml:space="preserve"> cualquier tipo de</w:t>
            </w:r>
            <w:r w:rsidR="005A3C2A">
              <w:rPr>
                <w:b/>
                <w:bCs/>
              </w:rPr>
              <w:t xml:space="preserve"> licencia o permisos de conducir a las personas con discapacidad que cumplan con los requisitos establecidos en la Ley de Tránsito y Vialidad del Estado de Yucatán y su respectivo reglamento.</w:t>
            </w:r>
          </w:p>
          <w:p w14:paraId="0F2CFF90" w14:textId="26FBD7AD" w:rsidR="003B0603" w:rsidRPr="00AB76B7" w:rsidRDefault="003B0603" w:rsidP="003B0603">
            <w:pPr>
              <w:jc w:val="both"/>
            </w:pPr>
          </w:p>
        </w:tc>
      </w:tr>
      <w:tr w:rsidR="003B0603" w:rsidRPr="00D81BBC" w14:paraId="13F7C068" w14:textId="77777777" w:rsidTr="00F4375B">
        <w:trPr>
          <w:trHeight w:val="364"/>
        </w:trPr>
        <w:tc>
          <w:tcPr>
            <w:tcW w:w="4512" w:type="dxa"/>
          </w:tcPr>
          <w:p w14:paraId="70AED9D4" w14:textId="77777777" w:rsidR="003B0603" w:rsidRPr="002250B8" w:rsidRDefault="003B0603" w:rsidP="00F4375B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14:paraId="7EE78C21" w14:textId="77777777" w:rsidR="003B0603" w:rsidRPr="002250B8" w:rsidRDefault="003B0603" w:rsidP="00F4375B">
            <w:pPr>
              <w:pStyle w:val="Sinespaciado"/>
              <w:jc w:val="both"/>
              <w:rPr>
                <w:b/>
                <w:sz w:val="24"/>
                <w:szCs w:val="24"/>
              </w:rPr>
            </w:pPr>
          </w:p>
        </w:tc>
      </w:tr>
      <w:bookmarkEnd w:id="3"/>
    </w:tbl>
    <w:p w14:paraId="5D626002" w14:textId="06915A1B" w:rsidR="003B0603" w:rsidRDefault="003B0603" w:rsidP="003B0603">
      <w:pPr>
        <w:pStyle w:val="NormalWeb"/>
        <w:jc w:val="both"/>
        <w:rPr>
          <w:rFonts w:ascii="Arial" w:hAnsi="Arial" w:cs="Arial"/>
          <w:b/>
          <w:color w:val="000000"/>
        </w:rPr>
      </w:pPr>
    </w:p>
    <w:p w14:paraId="0F7FE904" w14:textId="36128155" w:rsidR="003F4EA6" w:rsidRDefault="003F4EA6" w:rsidP="003F4EA6">
      <w:pPr>
        <w:pStyle w:val="NormalWeb"/>
        <w:jc w:val="both"/>
        <w:rPr>
          <w:rFonts w:ascii="Arial" w:hAnsi="Arial" w:cs="Arial"/>
          <w:b/>
          <w:color w:val="000000"/>
        </w:rPr>
      </w:pPr>
      <w:r w:rsidRPr="003B0603">
        <w:rPr>
          <w:rFonts w:ascii="Arial" w:hAnsi="Arial" w:cs="Arial"/>
          <w:b/>
          <w:color w:val="000000"/>
        </w:rPr>
        <w:t xml:space="preserve">ARTÍCULO </w:t>
      </w:r>
      <w:r>
        <w:rPr>
          <w:rFonts w:ascii="Arial" w:hAnsi="Arial" w:cs="Arial"/>
          <w:b/>
          <w:color w:val="000000"/>
        </w:rPr>
        <w:t>TERCERO</w:t>
      </w:r>
      <w:r w:rsidRPr="003B0603">
        <w:rPr>
          <w:rFonts w:ascii="Arial" w:hAnsi="Arial" w:cs="Arial"/>
          <w:b/>
          <w:color w:val="000000"/>
        </w:rPr>
        <w:t xml:space="preserve">. Se </w:t>
      </w:r>
      <w:r>
        <w:rPr>
          <w:rFonts w:ascii="Arial" w:hAnsi="Arial" w:cs="Arial"/>
          <w:b/>
          <w:color w:val="000000"/>
        </w:rPr>
        <w:t>adiciona una fracción</w:t>
      </w:r>
      <w:r w:rsidR="002A1B39">
        <w:rPr>
          <w:rFonts w:ascii="Arial" w:hAnsi="Arial" w:cs="Arial"/>
          <w:b/>
          <w:color w:val="000000"/>
        </w:rPr>
        <w:t xml:space="preserve"> XIV</w:t>
      </w:r>
      <w:r w:rsidRPr="003B0603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a</w:t>
      </w:r>
      <w:r w:rsidRPr="003B0603">
        <w:rPr>
          <w:rFonts w:ascii="Arial" w:hAnsi="Arial" w:cs="Arial"/>
          <w:b/>
          <w:color w:val="000000"/>
        </w:rPr>
        <w:t xml:space="preserve">l artículo </w:t>
      </w:r>
      <w:r>
        <w:rPr>
          <w:rFonts w:ascii="Arial" w:hAnsi="Arial" w:cs="Arial"/>
          <w:b/>
          <w:color w:val="000000"/>
        </w:rPr>
        <w:t>15</w:t>
      </w:r>
      <w:r w:rsidRPr="003B0603">
        <w:rPr>
          <w:rFonts w:ascii="Arial" w:hAnsi="Arial" w:cs="Arial"/>
          <w:b/>
          <w:color w:val="000000"/>
        </w:rPr>
        <w:t xml:space="preserve"> de la Ley </w:t>
      </w:r>
      <w:r>
        <w:rPr>
          <w:rFonts w:ascii="Arial" w:hAnsi="Arial" w:cs="Arial"/>
          <w:b/>
          <w:color w:val="000000"/>
        </w:rPr>
        <w:t>para Prevenir y Eliminar la Discriminación</w:t>
      </w:r>
      <w:r w:rsidRPr="003B0603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en el</w:t>
      </w:r>
      <w:r w:rsidRPr="003B0603">
        <w:rPr>
          <w:rFonts w:ascii="Arial" w:hAnsi="Arial" w:cs="Arial"/>
          <w:b/>
          <w:color w:val="000000"/>
        </w:rPr>
        <w:t xml:space="preserve"> Estado de Yucatán, para quedar como sigue: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3F4EA6" w:rsidRPr="00D81BBC" w14:paraId="1523BFC3" w14:textId="77777777" w:rsidTr="003F4EA6">
        <w:trPr>
          <w:trHeight w:val="558"/>
        </w:trPr>
        <w:tc>
          <w:tcPr>
            <w:tcW w:w="4414" w:type="dxa"/>
          </w:tcPr>
          <w:p w14:paraId="139FE84C" w14:textId="77777777" w:rsidR="003F4EA6" w:rsidRPr="00D81BBC" w:rsidRDefault="003F4EA6" w:rsidP="00F4375B">
            <w:pPr>
              <w:spacing w:after="0" w:line="360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shd w:val="clear" w:color="auto" w:fill="FFFFFF"/>
                <w:lang w:eastAsia="es-CO"/>
              </w:rPr>
            </w:pPr>
            <w:r w:rsidRPr="00D81BBC">
              <w:rPr>
                <w:rFonts w:cs="Calibri"/>
                <w:b/>
                <w:color w:val="000000"/>
                <w:sz w:val="24"/>
                <w:szCs w:val="24"/>
                <w:shd w:val="clear" w:color="auto" w:fill="FFFFFF"/>
                <w:lang w:eastAsia="es-CO"/>
              </w:rPr>
              <w:t>Texto vigente</w:t>
            </w:r>
          </w:p>
        </w:tc>
        <w:tc>
          <w:tcPr>
            <w:tcW w:w="4414" w:type="dxa"/>
          </w:tcPr>
          <w:p w14:paraId="789F5F9B" w14:textId="77777777" w:rsidR="003F4EA6" w:rsidRPr="00D81BBC" w:rsidRDefault="003F4EA6" w:rsidP="00F4375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1BBC">
              <w:rPr>
                <w:rFonts w:cs="Calibri"/>
                <w:b/>
                <w:color w:val="000000"/>
                <w:sz w:val="24"/>
                <w:szCs w:val="24"/>
                <w:shd w:val="clear" w:color="auto" w:fill="FFFFFF"/>
                <w:lang w:eastAsia="es-CO"/>
              </w:rPr>
              <w:t>Texto a reformar</w:t>
            </w:r>
          </w:p>
        </w:tc>
      </w:tr>
      <w:tr w:rsidR="003F4EA6" w:rsidRPr="00D81BBC" w14:paraId="2AC56405" w14:textId="77777777" w:rsidTr="003F4EA6">
        <w:trPr>
          <w:trHeight w:val="364"/>
        </w:trPr>
        <w:tc>
          <w:tcPr>
            <w:tcW w:w="4414" w:type="dxa"/>
          </w:tcPr>
          <w:p w14:paraId="63B22288" w14:textId="46FA117B" w:rsidR="00EF32D6" w:rsidRDefault="00EF32D6" w:rsidP="00EF32D6">
            <w:pPr>
              <w:jc w:val="both"/>
            </w:pPr>
            <w:r>
              <w:t>Artículo 15.- Las entidades y dependencias estatales y municipales diseñarán y ejecutarán, entre otras, las siguientes medidas positivas y compensatorias a fin de garantizar la igualdad de oportunidades y prevenir y erradicar la discriminación contra las personas con discapacidad:</w:t>
            </w:r>
          </w:p>
          <w:p w14:paraId="46E916AB" w14:textId="027D87E2" w:rsidR="003F4EA6" w:rsidRDefault="00EF32D6" w:rsidP="00EF32D6">
            <w:pPr>
              <w:jc w:val="both"/>
            </w:pPr>
            <w:r>
              <w:t xml:space="preserve">I.- Crear espacios públicos de calidad para la recreación y la práctica de deporte, en un entorno que permita el libre acceso y </w:t>
            </w:r>
            <w:r>
              <w:lastRenderedPageBreak/>
              <w:t>desplazamiento de las personas con discapacidad;</w:t>
            </w:r>
          </w:p>
          <w:p w14:paraId="721EBC87" w14:textId="77777777" w:rsidR="00EF32D6" w:rsidRDefault="00EF32D6" w:rsidP="00EF32D6">
            <w:pPr>
              <w:jc w:val="both"/>
            </w:pPr>
            <w:r>
              <w:t xml:space="preserve">II.- Procurar su incorporación, permanencia y participación en las actividades educativas en todos los niveles; </w:t>
            </w:r>
          </w:p>
          <w:p w14:paraId="73B5CF2F" w14:textId="77777777" w:rsidR="00EF32D6" w:rsidRDefault="00EF32D6" w:rsidP="00EF32D6">
            <w:pPr>
              <w:jc w:val="both"/>
            </w:pPr>
            <w:r>
              <w:t>III.- Promover el otorgamiento, en los niveles de educación obligatoria, de las ayudas técnicas necesarias para cada discapacidad, que incluyan la no discriminación, y accesibilidad material y económica;</w:t>
            </w:r>
          </w:p>
          <w:p w14:paraId="48F809A6" w14:textId="77777777" w:rsidR="00EF32D6" w:rsidRDefault="00EF32D6" w:rsidP="00EF32D6">
            <w:pPr>
              <w:jc w:val="both"/>
            </w:pPr>
            <w:r>
              <w:t xml:space="preserve">IV.- Crear programas permanentes de capacitación para el empleo y fomento a la integración laboral; </w:t>
            </w:r>
          </w:p>
          <w:p w14:paraId="24D2A7AB" w14:textId="6E96F6C0" w:rsidR="00EF32D6" w:rsidRDefault="00EF32D6" w:rsidP="00EF32D6">
            <w:pPr>
              <w:jc w:val="both"/>
            </w:pPr>
            <w:r>
              <w:t>V.- Promover que todos los espacios en inmuebles públicos cuenten con las adecuaciones físicas y de señalización para su acceso, libre desplazamiento y uso;</w:t>
            </w:r>
          </w:p>
          <w:p w14:paraId="370EE4BE" w14:textId="77777777" w:rsidR="00EF32D6" w:rsidRDefault="00EF32D6" w:rsidP="00EF32D6">
            <w:pPr>
              <w:jc w:val="both"/>
            </w:pPr>
            <w:r>
              <w:t xml:space="preserve">VI.- Establecer mecanismos que promuevan su incorporación laboral en la administración pública, así como los que aseguren su participación en la construcción de políticas públicas; </w:t>
            </w:r>
          </w:p>
          <w:p w14:paraId="6CEF45A8" w14:textId="77777777" w:rsidR="00EF32D6" w:rsidRDefault="00EF32D6" w:rsidP="00EF32D6">
            <w:pPr>
              <w:jc w:val="both"/>
            </w:pPr>
            <w:r>
              <w:t>VII.- Garantizar el acceso a la información a personas con discapacidad visual y auditiva;</w:t>
            </w:r>
          </w:p>
          <w:p w14:paraId="30850E99" w14:textId="32503CF6" w:rsidR="00EF32D6" w:rsidRDefault="00EF32D6" w:rsidP="00EF32D6">
            <w:pPr>
              <w:jc w:val="both"/>
            </w:pPr>
            <w:r>
              <w:t>VIII.- Procurar la accesibilidad de las personas con discapacidad en los medios de transporte público de uso general, en compañía de sus animales de asistencia;</w:t>
            </w:r>
          </w:p>
          <w:p w14:paraId="0BB5E161" w14:textId="45306F6B" w:rsidR="00EF32D6" w:rsidRDefault="00EF32D6" w:rsidP="00EF32D6">
            <w:pPr>
              <w:jc w:val="both"/>
            </w:pPr>
            <w:r>
              <w:t>IX.- Procurar que las vías generales de comunicación cuenten con señalamientos adecuados para permitirles el libre tránsito, así como banquetas y rampas libres de obstáculos;</w:t>
            </w:r>
          </w:p>
          <w:p w14:paraId="72196639" w14:textId="77777777" w:rsidR="00EF32D6" w:rsidRDefault="00EF32D6" w:rsidP="00EF32D6">
            <w:pPr>
              <w:jc w:val="both"/>
            </w:pPr>
            <w:r>
              <w:t xml:space="preserve">X.- Establecer incentivos a las empresas que contraten a personas con discapacidad, así como rediseñen sus áreas considerando su acceso; </w:t>
            </w:r>
          </w:p>
          <w:p w14:paraId="6E2F351C" w14:textId="0D25B5C2" w:rsidR="00EF32D6" w:rsidRDefault="00EF32D6" w:rsidP="00EF32D6">
            <w:pPr>
              <w:jc w:val="both"/>
            </w:pPr>
            <w:r>
              <w:t xml:space="preserve">XI.- Sensibilizar, informar y promover la capacitación y asesoraría a los profesionales de la construcción acerca de los requerimientos </w:t>
            </w:r>
            <w:r>
              <w:lastRenderedPageBreak/>
              <w:t>que establece la ley en la materia para facilitar el acceso y uso de inmuebles, a fin de que desde el diseño original incluyan elementos de accesibilidad, en los que se puedan realizar modificaciones de manera fácil y económica, y pueda ser habitada por personas con discapacidad de acuerdo con sus particularidades personales; incluyendo en ella rutas accesibles desde la vía pública, espacio de transporte, el estacionamiento, hasta el ingreso a la vivienda, y</w:t>
            </w:r>
          </w:p>
          <w:p w14:paraId="119ED859" w14:textId="131CD110" w:rsidR="00EF32D6" w:rsidRDefault="00EF32D6" w:rsidP="00EF32D6">
            <w:pPr>
              <w:jc w:val="both"/>
            </w:pPr>
            <w:r>
              <w:t>XII.- Promover que en las Instituciones de Salud y de seguridad social del Estado, los Adultos Mayores reciban regularmente el tratamiento y medicamentos necesarios para mantener y aumentar su capacidad funcional y su calidad de vida.</w:t>
            </w:r>
          </w:p>
          <w:p w14:paraId="538D12BA" w14:textId="3CE46BD2" w:rsidR="00EF32D6" w:rsidRPr="003B0603" w:rsidRDefault="00894A23" w:rsidP="00EF32D6">
            <w:pPr>
              <w:jc w:val="both"/>
            </w:pPr>
            <w:r>
              <w:t>XIII.- Realizar políticas públicas de inclusión y accesibilidad universal para las personas con condición de talla baja.</w:t>
            </w:r>
          </w:p>
          <w:p w14:paraId="771781B3" w14:textId="77777777" w:rsidR="003F4EA6" w:rsidRDefault="003F4EA6" w:rsidP="00F4375B">
            <w:pPr>
              <w:pStyle w:val="Sinespaciado"/>
              <w:jc w:val="both"/>
              <w:rPr>
                <w:sz w:val="24"/>
                <w:szCs w:val="24"/>
                <w:lang w:eastAsia="es-CO"/>
              </w:rPr>
            </w:pPr>
          </w:p>
          <w:p w14:paraId="5BD7993A" w14:textId="77777777" w:rsidR="003F4EA6" w:rsidRDefault="003F4EA6" w:rsidP="00F4375B">
            <w:pPr>
              <w:pStyle w:val="Sinespaciado"/>
              <w:jc w:val="both"/>
              <w:rPr>
                <w:sz w:val="24"/>
                <w:szCs w:val="24"/>
                <w:lang w:eastAsia="es-CO"/>
              </w:rPr>
            </w:pPr>
          </w:p>
          <w:p w14:paraId="791E20CE" w14:textId="77777777" w:rsidR="003F4EA6" w:rsidRPr="00EE2E85" w:rsidRDefault="003F4EA6" w:rsidP="00F4375B">
            <w:pPr>
              <w:jc w:val="both"/>
              <w:rPr>
                <w:lang w:eastAsia="es-CO"/>
              </w:rPr>
            </w:pPr>
          </w:p>
        </w:tc>
        <w:tc>
          <w:tcPr>
            <w:tcW w:w="4414" w:type="dxa"/>
          </w:tcPr>
          <w:p w14:paraId="032A8A86" w14:textId="77777777" w:rsidR="00894A23" w:rsidRDefault="00894A23" w:rsidP="00894A23">
            <w:pPr>
              <w:jc w:val="both"/>
            </w:pPr>
            <w:r w:rsidRPr="00894A23">
              <w:rPr>
                <w:b/>
                <w:bCs/>
              </w:rPr>
              <w:lastRenderedPageBreak/>
              <w:t>Artículo 15.-</w:t>
            </w:r>
            <w:r>
              <w:t xml:space="preserve"> Las entidades y dependencias estatales y municipales diseñarán y ejecutarán, entre otras, las siguientes medidas positivas y compensatorias a fin de garantizar la igualdad de oportunidades y prevenir y erradicar la discriminación contra las personas con discapacidad:</w:t>
            </w:r>
          </w:p>
          <w:p w14:paraId="1210E909" w14:textId="77777777" w:rsidR="00894A23" w:rsidRDefault="00894A23" w:rsidP="00894A23">
            <w:pPr>
              <w:jc w:val="both"/>
            </w:pPr>
            <w:r>
              <w:t xml:space="preserve">I.- Crear espacios públicos de calidad para la recreación y la práctica de deporte, en un entorno que permita el libre acceso y </w:t>
            </w:r>
            <w:r>
              <w:lastRenderedPageBreak/>
              <w:t>desplazamiento de las personas con discapacidad;</w:t>
            </w:r>
          </w:p>
          <w:p w14:paraId="2DC8B426" w14:textId="77777777" w:rsidR="00894A23" w:rsidRDefault="00894A23" w:rsidP="00894A23">
            <w:pPr>
              <w:jc w:val="both"/>
            </w:pPr>
            <w:r>
              <w:t xml:space="preserve">II.- Procurar su incorporación, permanencia y participación en las actividades educativas en todos los niveles; </w:t>
            </w:r>
          </w:p>
          <w:p w14:paraId="167A0722" w14:textId="08B05EB1" w:rsidR="003F4EA6" w:rsidRPr="003B0603" w:rsidRDefault="00894A23" w:rsidP="00F4375B">
            <w:pPr>
              <w:pStyle w:val="Sinespaciado"/>
              <w:jc w:val="both"/>
              <w:rPr>
                <w:sz w:val="24"/>
                <w:szCs w:val="24"/>
              </w:rPr>
            </w:pPr>
            <w:r>
              <w:t>III.- Promover el otorgamiento, en los niveles de educación obligatoria, de las ayudas técnicas necesarias para cada discapacidad,</w:t>
            </w:r>
          </w:p>
          <w:p w14:paraId="3863E89E" w14:textId="77777777" w:rsidR="00894A23" w:rsidRDefault="00894A23" w:rsidP="00894A23">
            <w:pPr>
              <w:jc w:val="both"/>
            </w:pPr>
            <w:r>
              <w:t>que incluyan la no discriminación, y accesibilidad material y económica;</w:t>
            </w:r>
          </w:p>
          <w:p w14:paraId="6BDFC725" w14:textId="77777777" w:rsidR="00894A23" w:rsidRDefault="00894A23" w:rsidP="00894A23">
            <w:pPr>
              <w:jc w:val="both"/>
            </w:pPr>
            <w:r>
              <w:t xml:space="preserve">IV.- Crear programas permanentes de capacitación para el empleo y fomento a la integración laboral; </w:t>
            </w:r>
          </w:p>
          <w:p w14:paraId="02E7B6CE" w14:textId="77777777" w:rsidR="00894A23" w:rsidRDefault="00894A23" w:rsidP="00894A23">
            <w:pPr>
              <w:jc w:val="both"/>
            </w:pPr>
            <w:r>
              <w:t>V.- Promover que todos los espacios en inmuebles públicos cuenten con las adecuaciones físicas y de señalización para su acceso, libre desplazamiento y uso;</w:t>
            </w:r>
          </w:p>
          <w:p w14:paraId="0E5CA0BB" w14:textId="77777777" w:rsidR="00894A23" w:rsidRDefault="00894A23" w:rsidP="00894A23">
            <w:pPr>
              <w:jc w:val="both"/>
            </w:pPr>
            <w:r>
              <w:t xml:space="preserve">VI.- Establecer mecanismos que promuevan su incorporación laboral en la administración pública, así como los que aseguren su participación en la construcción de políticas públicas; </w:t>
            </w:r>
          </w:p>
          <w:p w14:paraId="128ED9A4" w14:textId="77777777" w:rsidR="00894A23" w:rsidRDefault="00894A23" w:rsidP="00894A23">
            <w:pPr>
              <w:jc w:val="both"/>
            </w:pPr>
            <w:r>
              <w:t>VII.- Garantizar el acceso a la información a personas con discapacidad visual y auditiva;</w:t>
            </w:r>
          </w:p>
          <w:p w14:paraId="0D40196F" w14:textId="77777777" w:rsidR="00894A23" w:rsidRDefault="00894A23" w:rsidP="00894A23">
            <w:pPr>
              <w:jc w:val="both"/>
            </w:pPr>
            <w:r>
              <w:t>VIII.- Procurar la accesibilidad de las personas con discapacidad en los medios de transporte público de uso general, en compañía de sus animales de asistencia;</w:t>
            </w:r>
          </w:p>
          <w:p w14:paraId="6F1C7B48" w14:textId="77777777" w:rsidR="00894A23" w:rsidRDefault="00894A23" w:rsidP="00894A23">
            <w:pPr>
              <w:jc w:val="both"/>
            </w:pPr>
            <w:r>
              <w:t>IX.- Procurar que las vías generales de comunicación cuenten con señalamientos adecuados para permitirles el libre tránsito, así como banquetas y rampas libres de obstáculos;</w:t>
            </w:r>
          </w:p>
          <w:p w14:paraId="32B26FB2" w14:textId="77777777" w:rsidR="00894A23" w:rsidRDefault="00894A23" w:rsidP="00894A23">
            <w:pPr>
              <w:jc w:val="both"/>
            </w:pPr>
            <w:r>
              <w:t xml:space="preserve">X.- Establecer incentivos a las empresas que contraten a personas con discapacidad, así como rediseñen sus áreas considerando su acceso; </w:t>
            </w:r>
          </w:p>
          <w:p w14:paraId="04E59DBF" w14:textId="1D376BD2" w:rsidR="00894A23" w:rsidRDefault="00894A23" w:rsidP="00894A23">
            <w:pPr>
              <w:jc w:val="both"/>
            </w:pPr>
            <w:r>
              <w:t xml:space="preserve">XI.- Sensibilizar, informar y promover la capacitación y asesoraría a los profesionales de la construcción acerca de los requerimientos </w:t>
            </w:r>
            <w:r>
              <w:lastRenderedPageBreak/>
              <w:t>que establece la ley en la materia para facilitar el acceso y uso de inmuebles, a fin de que desde el diseño original incluyan elementos de accesibilidad, en los que se puedan realizar modificaciones de manera fácil y económica, y pueda ser habitada por personas con discapacidad de acuerdo con s</w:t>
            </w:r>
            <w:r>
              <w:t xml:space="preserve">us </w:t>
            </w:r>
            <w:r>
              <w:t xml:space="preserve">particularidades personales; </w:t>
            </w:r>
            <w:r>
              <w:t xml:space="preserve">incluyendo en </w:t>
            </w:r>
            <w:r>
              <w:t>ella rutas accesibles desde la vía pública, espacio de</w:t>
            </w:r>
            <w:r>
              <w:t xml:space="preserve"> </w:t>
            </w:r>
            <w:r>
              <w:t>transporte, el estacionamiento, hasta el ingreso a la vivienda, y</w:t>
            </w:r>
          </w:p>
          <w:p w14:paraId="63172A5B" w14:textId="77777777" w:rsidR="00894A23" w:rsidRDefault="00894A23" w:rsidP="00894A23">
            <w:pPr>
              <w:jc w:val="both"/>
            </w:pPr>
            <w:r>
              <w:t>XII.- Promover que en las Instituciones de Salud y de seguridad social del Estado, los Adultos Mayores reciban regularmente el tratamiento y medicamentos necesarios para mantener y aumentar su capacidad funcional y su calidad de vida.</w:t>
            </w:r>
          </w:p>
          <w:p w14:paraId="0AC0C81E" w14:textId="77777777" w:rsidR="00894A23" w:rsidRPr="003B0603" w:rsidRDefault="00894A23" w:rsidP="00894A23">
            <w:pPr>
              <w:jc w:val="both"/>
            </w:pPr>
            <w:r>
              <w:t>XIII.- Realizar políticas públicas de inclusión y accesibilidad universal para las personas con condición de talla baja.</w:t>
            </w:r>
          </w:p>
          <w:p w14:paraId="27F63113" w14:textId="5CA9A2DC" w:rsidR="003F4EA6" w:rsidRPr="00894A23" w:rsidRDefault="00894A23" w:rsidP="003F4EA6">
            <w:pPr>
              <w:jc w:val="both"/>
              <w:rPr>
                <w:b/>
                <w:bCs/>
              </w:rPr>
            </w:pPr>
            <w:r w:rsidRPr="00894A23">
              <w:rPr>
                <w:b/>
                <w:bCs/>
              </w:rPr>
              <w:t>XIV.-</w:t>
            </w:r>
            <w:r>
              <w:rPr>
                <w:b/>
                <w:bCs/>
              </w:rPr>
              <w:t xml:space="preserve"> </w:t>
            </w:r>
            <w:r w:rsidR="00213E34">
              <w:rPr>
                <w:b/>
                <w:bCs/>
              </w:rPr>
              <w:t>Garantizar el otorgamiento de</w:t>
            </w:r>
            <w:r w:rsidR="00BA0E8A">
              <w:rPr>
                <w:b/>
                <w:bCs/>
              </w:rPr>
              <w:t xml:space="preserve"> cualquier tipo de</w:t>
            </w:r>
            <w:r w:rsidR="00213E34">
              <w:rPr>
                <w:b/>
                <w:bCs/>
              </w:rPr>
              <w:t xml:space="preserve"> licencia o permisos de conducir a las personas con discapacidad</w:t>
            </w:r>
            <w:r w:rsidR="00BA0E8A">
              <w:rPr>
                <w:b/>
                <w:bCs/>
              </w:rPr>
              <w:t>,</w:t>
            </w:r>
            <w:r w:rsidR="00213E34">
              <w:rPr>
                <w:b/>
                <w:bCs/>
              </w:rPr>
              <w:t xml:space="preserve"> que cumplan con los requisitos establecidos en la Ley de Tránsito y Vialidad del Estado de Yucatán y su respectivo reglamento. </w:t>
            </w:r>
          </w:p>
        </w:tc>
      </w:tr>
      <w:tr w:rsidR="003F4EA6" w:rsidRPr="00D81BBC" w14:paraId="65233F5C" w14:textId="77777777" w:rsidTr="003F4EA6">
        <w:trPr>
          <w:trHeight w:val="364"/>
        </w:trPr>
        <w:tc>
          <w:tcPr>
            <w:tcW w:w="4414" w:type="dxa"/>
          </w:tcPr>
          <w:p w14:paraId="719ADD8B" w14:textId="77777777" w:rsidR="003F4EA6" w:rsidRPr="002250B8" w:rsidRDefault="003F4EA6" w:rsidP="00F4375B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4414" w:type="dxa"/>
          </w:tcPr>
          <w:p w14:paraId="5D321382" w14:textId="77777777" w:rsidR="003F4EA6" w:rsidRPr="002250B8" w:rsidRDefault="003F4EA6" w:rsidP="00F4375B">
            <w:pPr>
              <w:pStyle w:val="Sinespaciad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13A70EA" w14:textId="77777777" w:rsidR="003F4EA6" w:rsidRDefault="003F4EA6" w:rsidP="003B0603">
      <w:pPr>
        <w:pStyle w:val="NormalWeb"/>
        <w:jc w:val="both"/>
        <w:rPr>
          <w:rFonts w:ascii="Arial" w:hAnsi="Arial" w:cs="Arial"/>
          <w:b/>
          <w:color w:val="000000"/>
        </w:rPr>
      </w:pPr>
    </w:p>
    <w:p w14:paraId="2FC479B9" w14:textId="0BA116A4" w:rsidR="00285D22" w:rsidRPr="003B0603" w:rsidRDefault="00285D22" w:rsidP="003B0603">
      <w:pPr>
        <w:pStyle w:val="NormalWeb"/>
        <w:jc w:val="center"/>
        <w:rPr>
          <w:rFonts w:ascii="Arial" w:hAnsi="Arial" w:cs="Arial"/>
          <w:b/>
          <w:color w:val="000000"/>
        </w:rPr>
      </w:pPr>
      <w:r w:rsidRPr="003B0603">
        <w:rPr>
          <w:rFonts w:ascii="Arial" w:hAnsi="Arial" w:cs="Arial"/>
          <w:b/>
          <w:color w:val="000000"/>
        </w:rPr>
        <w:t>TRANSITORIOS</w:t>
      </w:r>
    </w:p>
    <w:p w14:paraId="1F7E7218" w14:textId="0E401EB4" w:rsidR="00285D22" w:rsidRDefault="00285D22" w:rsidP="00285D22">
      <w:pPr>
        <w:pStyle w:val="NormalWeb"/>
        <w:rPr>
          <w:rFonts w:ascii="Arial" w:hAnsi="Arial" w:cs="Arial"/>
          <w:color w:val="000000" w:themeColor="text1"/>
          <w:sz w:val="26"/>
          <w:szCs w:val="26"/>
        </w:rPr>
      </w:pPr>
      <w:r w:rsidRPr="004C561A">
        <w:rPr>
          <w:rFonts w:ascii="Arial" w:hAnsi="Arial" w:cs="Arial"/>
          <w:b/>
          <w:color w:val="000000"/>
          <w:sz w:val="26"/>
          <w:szCs w:val="26"/>
        </w:rPr>
        <w:t>Primero.</w:t>
      </w:r>
      <w:r w:rsidRPr="00285D22">
        <w:rPr>
          <w:rFonts w:ascii="Arial" w:hAnsi="Arial" w:cs="Arial"/>
          <w:color w:val="000000"/>
          <w:sz w:val="22"/>
          <w:szCs w:val="22"/>
        </w:rPr>
        <w:t xml:space="preserve"> </w:t>
      </w:r>
      <w:r w:rsidRPr="004C561A">
        <w:rPr>
          <w:rFonts w:ascii="Arial" w:hAnsi="Arial" w:cs="Arial"/>
          <w:color w:val="000000" w:themeColor="text1"/>
          <w:sz w:val="26"/>
          <w:szCs w:val="26"/>
        </w:rPr>
        <w:t>El presente decreto entrará en vigor a partir del día siguiente al de su publicación en el Diario Oficial del Estado de Yucatán.</w:t>
      </w:r>
      <w:r w:rsidR="0034535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14:paraId="562957FE" w14:textId="51D5B0ED" w:rsidR="00744A08" w:rsidRPr="00744A08" w:rsidRDefault="00744A08" w:rsidP="00744A08">
      <w:pPr>
        <w:pStyle w:val="NormalWeb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44A08">
        <w:rPr>
          <w:rFonts w:ascii="Arial" w:hAnsi="Arial" w:cs="Arial"/>
          <w:b/>
          <w:bCs/>
          <w:color w:val="000000" w:themeColor="text1"/>
          <w:sz w:val="26"/>
          <w:szCs w:val="26"/>
        </w:rPr>
        <w:t>Segundo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. </w:t>
      </w:r>
      <w:r w:rsidRPr="00744A08">
        <w:rPr>
          <w:rFonts w:ascii="Arial" w:hAnsi="Arial" w:cs="Arial"/>
          <w:color w:val="000000" w:themeColor="text1"/>
          <w:sz w:val="26"/>
          <w:szCs w:val="26"/>
        </w:rPr>
        <w:t xml:space="preserve">Se derogan </w:t>
      </w:r>
      <w:r w:rsidR="0096300D">
        <w:rPr>
          <w:rFonts w:ascii="Arial" w:hAnsi="Arial" w:cs="Arial"/>
          <w:color w:val="000000" w:themeColor="text1"/>
          <w:sz w:val="26"/>
          <w:szCs w:val="26"/>
        </w:rPr>
        <w:t xml:space="preserve">todas </w:t>
      </w:r>
      <w:r w:rsidRPr="00744A08">
        <w:rPr>
          <w:rFonts w:ascii="Arial" w:hAnsi="Arial" w:cs="Arial"/>
          <w:color w:val="000000" w:themeColor="text1"/>
          <w:sz w:val="26"/>
          <w:szCs w:val="26"/>
        </w:rPr>
        <w:t xml:space="preserve">las disposiciones </w:t>
      </w:r>
      <w:r w:rsidR="0096300D">
        <w:rPr>
          <w:rFonts w:ascii="Arial" w:hAnsi="Arial" w:cs="Arial"/>
          <w:color w:val="000000" w:themeColor="text1"/>
          <w:sz w:val="26"/>
          <w:szCs w:val="26"/>
        </w:rPr>
        <w:t xml:space="preserve">legales </w:t>
      </w:r>
      <w:r w:rsidRPr="00744A08">
        <w:rPr>
          <w:rFonts w:ascii="Arial" w:hAnsi="Arial" w:cs="Arial"/>
          <w:color w:val="000000" w:themeColor="text1"/>
          <w:sz w:val="26"/>
          <w:szCs w:val="26"/>
        </w:rPr>
        <w:t>de igual o menor jerarquía que se opongan</w:t>
      </w:r>
      <w:r w:rsidR="0096300D">
        <w:rPr>
          <w:rFonts w:ascii="Arial" w:hAnsi="Arial" w:cs="Arial"/>
          <w:color w:val="000000" w:themeColor="text1"/>
          <w:sz w:val="26"/>
          <w:szCs w:val="26"/>
        </w:rPr>
        <w:t xml:space="preserve"> a las disposiciones de este decreto.</w:t>
      </w:r>
    </w:p>
    <w:p w14:paraId="7509B917" w14:textId="011FBD6F" w:rsidR="00744A08" w:rsidRPr="00744A08" w:rsidRDefault="00744A08" w:rsidP="00744A08">
      <w:pPr>
        <w:pStyle w:val="NormalWeb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Tercero. </w:t>
      </w:r>
      <w:r w:rsidRPr="00744A08">
        <w:rPr>
          <w:rFonts w:ascii="Arial" w:hAnsi="Arial" w:cs="Arial"/>
          <w:color w:val="000000" w:themeColor="text1"/>
          <w:sz w:val="26"/>
          <w:szCs w:val="26"/>
        </w:rPr>
        <w:t>El poder ejecutivo deberá realizar las adecuaciones al Reglamento de la Ley de Transito en un plazo no mayor a 90 días naturales, contados a partir de la publicación del presente decreto</w:t>
      </w:r>
      <w:r w:rsidR="000456B2">
        <w:rPr>
          <w:rFonts w:ascii="Arial" w:hAnsi="Arial" w:cs="Arial"/>
          <w:color w:val="000000" w:themeColor="text1"/>
          <w:sz w:val="26"/>
          <w:szCs w:val="26"/>
        </w:rPr>
        <w:t>, para que las personas con discapacidad que cumplan con l</w:t>
      </w:r>
      <w:r w:rsidR="00342ED9">
        <w:rPr>
          <w:rFonts w:ascii="Arial" w:hAnsi="Arial" w:cs="Arial"/>
          <w:color w:val="000000" w:themeColor="text1"/>
          <w:sz w:val="26"/>
          <w:szCs w:val="26"/>
        </w:rPr>
        <w:t>o</w:t>
      </w:r>
      <w:r w:rsidR="000456B2">
        <w:rPr>
          <w:rFonts w:ascii="Arial" w:hAnsi="Arial" w:cs="Arial"/>
          <w:color w:val="000000" w:themeColor="text1"/>
          <w:sz w:val="26"/>
          <w:szCs w:val="26"/>
        </w:rPr>
        <w:t xml:space="preserve">s </w:t>
      </w:r>
      <w:r w:rsidR="00342ED9">
        <w:rPr>
          <w:rFonts w:ascii="Arial" w:hAnsi="Arial" w:cs="Arial"/>
          <w:color w:val="000000" w:themeColor="text1"/>
          <w:sz w:val="26"/>
          <w:szCs w:val="26"/>
        </w:rPr>
        <w:t xml:space="preserve">requisitos y </w:t>
      </w:r>
      <w:r w:rsidR="000456B2">
        <w:rPr>
          <w:rFonts w:ascii="Arial" w:hAnsi="Arial" w:cs="Arial"/>
          <w:color w:val="000000" w:themeColor="text1"/>
          <w:sz w:val="26"/>
          <w:szCs w:val="26"/>
        </w:rPr>
        <w:t>aptitudes para conducir</w:t>
      </w:r>
      <w:r w:rsidR="00342ED9">
        <w:rPr>
          <w:rFonts w:ascii="Arial" w:hAnsi="Arial" w:cs="Arial"/>
          <w:color w:val="000000" w:themeColor="text1"/>
          <w:sz w:val="26"/>
          <w:szCs w:val="26"/>
        </w:rPr>
        <w:t>,</w:t>
      </w:r>
      <w:r w:rsidR="000456B2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0456B2">
        <w:rPr>
          <w:rFonts w:ascii="Arial" w:hAnsi="Arial" w:cs="Arial"/>
          <w:color w:val="000000" w:themeColor="text1"/>
          <w:sz w:val="26"/>
          <w:szCs w:val="26"/>
        </w:rPr>
        <w:lastRenderedPageBreak/>
        <w:t>puedan adquirir su permiso o cualquier tipo de licencia de conducir</w:t>
      </w:r>
      <w:r w:rsidR="00342ED9">
        <w:rPr>
          <w:rFonts w:ascii="Arial" w:hAnsi="Arial" w:cs="Arial"/>
          <w:color w:val="000000" w:themeColor="text1"/>
          <w:sz w:val="26"/>
          <w:szCs w:val="26"/>
        </w:rPr>
        <w:t xml:space="preserve"> de las establecidas en el reglamento.</w:t>
      </w:r>
    </w:p>
    <w:p w14:paraId="397B786D" w14:textId="0EC1735B" w:rsidR="00113CE8" w:rsidRDefault="00285D22" w:rsidP="0096300D">
      <w:pPr>
        <w:pStyle w:val="NormalWeb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113CE8">
        <w:rPr>
          <w:rFonts w:ascii="Arial" w:hAnsi="Arial" w:cs="Arial"/>
          <w:color w:val="000000" w:themeColor="text1"/>
          <w:sz w:val="26"/>
          <w:szCs w:val="26"/>
        </w:rPr>
        <w:t xml:space="preserve">Dado en la sede del Recinto del Poder Legislativo, en la ciudad de Mérida, Yucatán, Estados Unidos Mexicanos, a los </w:t>
      </w:r>
      <w:r w:rsidR="00CE066C">
        <w:rPr>
          <w:rFonts w:ascii="Arial" w:hAnsi="Arial" w:cs="Arial"/>
          <w:color w:val="000000" w:themeColor="text1"/>
          <w:sz w:val="26"/>
          <w:szCs w:val="26"/>
        </w:rPr>
        <w:t>nueve</w:t>
      </w:r>
      <w:r w:rsidR="00113CE8" w:rsidRPr="00113CE8">
        <w:rPr>
          <w:rFonts w:ascii="Arial" w:hAnsi="Arial" w:cs="Arial"/>
          <w:color w:val="000000" w:themeColor="text1"/>
          <w:sz w:val="26"/>
          <w:szCs w:val="26"/>
        </w:rPr>
        <w:t xml:space="preserve"> días</w:t>
      </w:r>
      <w:r w:rsidRPr="00113CE8">
        <w:rPr>
          <w:rFonts w:ascii="Arial" w:hAnsi="Arial" w:cs="Arial"/>
          <w:color w:val="000000" w:themeColor="text1"/>
          <w:sz w:val="26"/>
          <w:szCs w:val="26"/>
        </w:rPr>
        <w:t xml:space="preserve"> del mes de </w:t>
      </w:r>
      <w:r w:rsidR="00CE066C">
        <w:rPr>
          <w:rFonts w:ascii="Arial" w:hAnsi="Arial" w:cs="Arial"/>
          <w:color w:val="000000" w:themeColor="text1"/>
          <w:sz w:val="26"/>
          <w:szCs w:val="26"/>
        </w:rPr>
        <w:t>septiembre</w:t>
      </w:r>
      <w:r w:rsidR="00CB6B36">
        <w:rPr>
          <w:rFonts w:ascii="Arial" w:hAnsi="Arial" w:cs="Arial"/>
          <w:color w:val="000000" w:themeColor="text1"/>
          <w:sz w:val="26"/>
          <w:szCs w:val="26"/>
        </w:rPr>
        <w:t xml:space="preserve"> de 2020</w:t>
      </w:r>
      <w:r w:rsidRPr="00113CE8">
        <w:rPr>
          <w:rFonts w:ascii="Arial" w:hAnsi="Arial" w:cs="Arial"/>
          <w:color w:val="000000" w:themeColor="text1"/>
          <w:sz w:val="26"/>
          <w:szCs w:val="26"/>
        </w:rPr>
        <w:t>.</w:t>
      </w:r>
    </w:p>
    <w:p w14:paraId="07D279C2" w14:textId="77777777" w:rsidR="00AB76B7" w:rsidRPr="00AB76B7" w:rsidRDefault="00AB76B7" w:rsidP="00AB76B7">
      <w:pPr>
        <w:pStyle w:val="NormalWeb"/>
        <w:rPr>
          <w:rFonts w:ascii="Arial" w:hAnsi="Arial" w:cs="Arial"/>
          <w:color w:val="000000" w:themeColor="text1"/>
          <w:sz w:val="26"/>
          <w:szCs w:val="26"/>
        </w:rPr>
      </w:pPr>
    </w:p>
    <w:p w14:paraId="50C7B561" w14:textId="77777777" w:rsidR="00113CE8" w:rsidRPr="00AB76B7" w:rsidRDefault="00113CE8" w:rsidP="00113CE8">
      <w:pPr>
        <w:jc w:val="center"/>
        <w:rPr>
          <w:rFonts w:ascii="Arial" w:hAnsi="Arial" w:cs="Arial"/>
          <w:b/>
          <w:sz w:val="24"/>
          <w:szCs w:val="24"/>
        </w:rPr>
      </w:pPr>
      <w:r w:rsidRPr="00AB76B7">
        <w:rPr>
          <w:rFonts w:ascii="Arial" w:hAnsi="Arial" w:cs="Arial"/>
          <w:b/>
          <w:sz w:val="24"/>
          <w:szCs w:val="24"/>
        </w:rPr>
        <w:t>KATHIA MARÍA BOLIO PINELO</w:t>
      </w:r>
    </w:p>
    <w:p w14:paraId="6C716931" w14:textId="688A7747" w:rsidR="00A63DAD" w:rsidRPr="006652D6" w:rsidRDefault="00113CE8" w:rsidP="006652D6">
      <w:pPr>
        <w:jc w:val="center"/>
        <w:rPr>
          <w:rFonts w:ascii="Arial" w:hAnsi="Arial" w:cs="Arial"/>
          <w:b/>
          <w:sz w:val="26"/>
          <w:szCs w:val="26"/>
        </w:rPr>
      </w:pPr>
      <w:r w:rsidRPr="00AB76B7">
        <w:rPr>
          <w:rFonts w:ascii="Arial" w:hAnsi="Arial" w:cs="Arial"/>
          <w:b/>
          <w:sz w:val="24"/>
          <w:szCs w:val="24"/>
        </w:rPr>
        <w:t>DIPUTADA</w:t>
      </w:r>
      <w:r w:rsidRPr="00AB76B7">
        <w:rPr>
          <w:rFonts w:ascii="Arial" w:hAnsi="Arial" w:cs="Arial"/>
          <w:sz w:val="24"/>
          <w:szCs w:val="24"/>
        </w:rPr>
        <w:t xml:space="preserve">              </w:t>
      </w:r>
      <w:r w:rsidRPr="00AD72C7">
        <w:rPr>
          <w:rFonts w:ascii="Arial" w:hAnsi="Arial" w:cs="Arial"/>
          <w:szCs w:val="24"/>
        </w:rPr>
        <w:t xml:space="preserve">      </w:t>
      </w:r>
      <w:r>
        <w:rPr>
          <w:rFonts w:ascii="Arial" w:hAnsi="Arial" w:cs="Arial"/>
          <w:szCs w:val="24"/>
        </w:rPr>
        <w:t xml:space="preserve">                     </w:t>
      </w:r>
      <w:r w:rsidRPr="00AD72C7">
        <w:rPr>
          <w:rFonts w:ascii="Arial" w:hAnsi="Arial" w:cs="Arial"/>
          <w:szCs w:val="24"/>
        </w:rPr>
        <w:t xml:space="preserve">  </w:t>
      </w:r>
      <w:r w:rsidR="006652D6">
        <w:rPr>
          <w:rFonts w:ascii="Arial" w:hAnsi="Arial" w:cs="Arial"/>
          <w:szCs w:val="24"/>
        </w:rPr>
        <w:t xml:space="preserve">          </w:t>
      </w:r>
      <w:r>
        <w:rPr>
          <w:rFonts w:ascii="Arial" w:hAnsi="Arial" w:cs="Arial"/>
          <w:szCs w:val="24"/>
        </w:rPr>
        <w:t xml:space="preserve">        </w:t>
      </w:r>
    </w:p>
    <w:sectPr w:rsidR="00A63DAD" w:rsidRPr="006652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B5888"/>
    <w:multiLevelType w:val="multilevel"/>
    <w:tmpl w:val="1FB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597253"/>
    <w:multiLevelType w:val="multilevel"/>
    <w:tmpl w:val="44D2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B93A7F"/>
    <w:multiLevelType w:val="multilevel"/>
    <w:tmpl w:val="BA9C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Arial" w:eastAsia="Arial" w:hAnsi="Arial" w:cs="Arial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7F0E43"/>
    <w:multiLevelType w:val="multilevel"/>
    <w:tmpl w:val="9BE6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CD2"/>
    <w:rsid w:val="00002D67"/>
    <w:rsid w:val="00003838"/>
    <w:rsid w:val="00006473"/>
    <w:rsid w:val="00021610"/>
    <w:rsid w:val="00026673"/>
    <w:rsid w:val="00030122"/>
    <w:rsid w:val="000315B6"/>
    <w:rsid w:val="00032406"/>
    <w:rsid w:val="00032607"/>
    <w:rsid w:val="00034903"/>
    <w:rsid w:val="00036386"/>
    <w:rsid w:val="00043348"/>
    <w:rsid w:val="000456B2"/>
    <w:rsid w:val="000470B7"/>
    <w:rsid w:val="00047516"/>
    <w:rsid w:val="00050B45"/>
    <w:rsid w:val="0005265D"/>
    <w:rsid w:val="0005357A"/>
    <w:rsid w:val="00077989"/>
    <w:rsid w:val="00087305"/>
    <w:rsid w:val="000A03B9"/>
    <w:rsid w:val="000A14D8"/>
    <w:rsid w:val="000A371E"/>
    <w:rsid w:val="000A6AEE"/>
    <w:rsid w:val="000B3190"/>
    <w:rsid w:val="000B5400"/>
    <w:rsid w:val="000C1F77"/>
    <w:rsid w:val="000C344F"/>
    <w:rsid w:val="000C4357"/>
    <w:rsid w:val="000C4B6E"/>
    <w:rsid w:val="000C4EC6"/>
    <w:rsid w:val="000D20FD"/>
    <w:rsid w:val="000D418D"/>
    <w:rsid w:val="000E03B1"/>
    <w:rsid w:val="000E146B"/>
    <w:rsid w:val="000E65BF"/>
    <w:rsid w:val="000F02B5"/>
    <w:rsid w:val="000F0306"/>
    <w:rsid w:val="000F2F8A"/>
    <w:rsid w:val="000F656A"/>
    <w:rsid w:val="000F7728"/>
    <w:rsid w:val="001003FD"/>
    <w:rsid w:val="00102C3A"/>
    <w:rsid w:val="001041A3"/>
    <w:rsid w:val="001051A3"/>
    <w:rsid w:val="0010732B"/>
    <w:rsid w:val="0011266B"/>
    <w:rsid w:val="0011399C"/>
    <w:rsid w:val="00113CE8"/>
    <w:rsid w:val="00115713"/>
    <w:rsid w:val="00117988"/>
    <w:rsid w:val="0012355E"/>
    <w:rsid w:val="00124FBC"/>
    <w:rsid w:val="001278A3"/>
    <w:rsid w:val="001368F3"/>
    <w:rsid w:val="00136DA5"/>
    <w:rsid w:val="00140C2D"/>
    <w:rsid w:val="00140D92"/>
    <w:rsid w:val="001419C9"/>
    <w:rsid w:val="0014295D"/>
    <w:rsid w:val="0014617C"/>
    <w:rsid w:val="00146239"/>
    <w:rsid w:val="00146A3B"/>
    <w:rsid w:val="0015048A"/>
    <w:rsid w:val="0015100F"/>
    <w:rsid w:val="00152FD0"/>
    <w:rsid w:val="00163FAE"/>
    <w:rsid w:val="00181BE9"/>
    <w:rsid w:val="00191E02"/>
    <w:rsid w:val="00191F03"/>
    <w:rsid w:val="001944CE"/>
    <w:rsid w:val="00194F70"/>
    <w:rsid w:val="001A08DC"/>
    <w:rsid w:val="001A3072"/>
    <w:rsid w:val="001A4556"/>
    <w:rsid w:val="001A72E8"/>
    <w:rsid w:val="001B6E52"/>
    <w:rsid w:val="001C3D98"/>
    <w:rsid w:val="001C443D"/>
    <w:rsid w:val="001C4663"/>
    <w:rsid w:val="001C4BAB"/>
    <w:rsid w:val="001C73A3"/>
    <w:rsid w:val="001D1C73"/>
    <w:rsid w:val="001D2560"/>
    <w:rsid w:val="001D2C73"/>
    <w:rsid w:val="001D5B29"/>
    <w:rsid w:val="001D5BF1"/>
    <w:rsid w:val="001D7C1F"/>
    <w:rsid w:val="001E48B5"/>
    <w:rsid w:val="001E4F00"/>
    <w:rsid w:val="001F358E"/>
    <w:rsid w:val="001F4011"/>
    <w:rsid w:val="00203DB8"/>
    <w:rsid w:val="00204D1C"/>
    <w:rsid w:val="00206609"/>
    <w:rsid w:val="00213E34"/>
    <w:rsid w:val="00215124"/>
    <w:rsid w:val="002178EB"/>
    <w:rsid w:val="00217CA5"/>
    <w:rsid w:val="002250B8"/>
    <w:rsid w:val="002301F6"/>
    <w:rsid w:val="00230E72"/>
    <w:rsid w:val="00235F93"/>
    <w:rsid w:val="0024066E"/>
    <w:rsid w:val="00240986"/>
    <w:rsid w:val="00242381"/>
    <w:rsid w:val="00243F4C"/>
    <w:rsid w:val="00252330"/>
    <w:rsid w:val="00256113"/>
    <w:rsid w:val="002672DC"/>
    <w:rsid w:val="00272F3C"/>
    <w:rsid w:val="0027354D"/>
    <w:rsid w:val="00273A9E"/>
    <w:rsid w:val="00276424"/>
    <w:rsid w:val="002776A8"/>
    <w:rsid w:val="00283BD7"/>
    <w:rsid w:val="00285CE3"/>
    <w:rsid w:val="00285D22"/>
    <w:rsid w:val="00293C02"/>
    <w:rsid w:val="00295251"/>
    <w:rsid w:val="0029595F"/>
    <w:rsid w:val="002A1B39"/>
    <w:rsid w:val="002A29E1"/>
    <w:rsid w:val="002A5B5C"/>
    <w:rsid w:val="002A5FFB"/>
    <w:rsid w:val="002B5189"/>
    <w:rsid w:val="002C0AF0"/>
    <w:rsid w:val="002C0EC7"/>
    <w:rsid w:val="002C3961"/>
    <w:rsid w:val="002C7648"/>
    <w:rsid w:val="002D1C29"/>
    <w:rsid w:val="002D2CDB"/>
    <w:rsid w:val="002D36DE"/>
    <w:rsid w:val="002D5C01"/>
    <w:rsid w:val="002E56AC"/>
    <w:rsid w:val="002E6674"/>
    <w:rsid w:val="002F3A41"/>
    <w:rsid w:val="002F7794"/>
    <w:rsid w:val="002F7EC0"/>
    <w:rsid w:val="0030035A"/>
    <w:rsid w:val="00314501"/>
    <w:rsid w:val="00315644"/>
    <w:rsid w:val="003176B3"/>
    <w:rsid w:val="00320703"/>
    <w:rsid w:val="00326E39"/>
    <w:rsid w:val="00333A2F"/>
    <w:rsid w:val="00333EC7"/>
    <w:rsid w:val="00335024"/>
    <w:rsid w:val="00341BAB"/>
    <w:rsid w:val="00342997"/>
    <w:rsid w:val="00342ED9"/>
    <w:rsid w:val="00344318"/>
    <w:rsid w:val="00344FA2"/>
    <w:rsid w:val="00345357"/>
    <w:rsid w:val="00347BEB"/>
    <w:rsid w:val="003519ED"/>
    <w:rsid w:val="0035645C"/>
    <w:rsid w:val="00357A44"/>
    <w:rsid w:val="003622A4"/>
    <w:rsid w:val="003665DA"/>
    <w:rsid w:val="00370F9F"/>
    <w:rsid w:val="00383C16"/>
    <w:rsid w:val="00386EFA"/>
    <w:rsid w:val="00393097"/>
    <w:rsid w:val="0039674E"/>
    <w:rsid w:val="003A40F7"/>
    <w:rsid w:val="003A4859"/>
    <w:rsid w:val="003A6379"/>
    <w:rsid w:val="003A75D8"/>
    <w:rsid w:val="003B0603"/>
    <w:rsid w:val="003B1895"/>
    <w:rsid w:val="003B5EA4"/>
    <w:rsid w:val="003B65E0"/>
    <w:rsid w:val="003C1816"/>
    <w:rsid w:val="003C3A8E"/>
    <w:rsid w:val="003C6299"/>
    <w:rsid w:val="003C74D1"/>
    <w:rsid w:val="003D002A"/>
    <w:rsid w:val="003D3B7E"/>
    <w:rsid w:val="003D64A9"/>
    <w:rsid w:val="003D692D"/>
    <w:rsid w:val="003E4306"/>
    <w:rsid w:val="003F33DA"/>
    <w:rsid w:val="003F4EA6"/>
    <w:rsid w:val="003F7204"/>
    <w:rsid w:val="004022AD"/>
    <w:rsid w:val="00406A9B"/>
    <w:rsid w:val="00410621"/>
    <w:rsid w:val="00410882"/>
    <w:rsid w:val="004157D7"/>
    <w:rsid w:val="0041692E"/>
    <w:rsid w:val="0042258B"/>
    <w:rsid w:val="00425729"/>
    <w:rsid w:val="00425A76"/>
    <w:rsid w:val="00433068"/>
    <w:rsid w:val="004350CA"/>
    <w:rsid w:val="0043672D"/>
    <w:rsid w:val="004371DA"/>
    <w:rsid w:val="004377BF"/>
    <w:rsid w:val="00437D00"/>
    <w:rsid w:val="00441B03"/>
    <w:rsid w:val="00441E53"/>
    <w:rsid w:val="0045119A"/>
    <w:rsid w:val="0045319B"/>
    <w:rsid w:val="00455310"/>
    <w:rsid w:val="00465465"/>
    <w:rsid w:val="004672C0"/>
    <w:rsid w:val="00480424"/>
    <w:rsid w:val="0048555E"/>
    <w:rsid w:val="004920A6"/>
    <w:rsid w:val="00495202"/>
    <w:rsid w:val="004A0926"/>
    <w:rsid w:val="004A0BDF"/>
    <w:rsid w:val="004A44D9"/>
    <w:rsid w:val="004A4DC6"/>
    <w:rsid w:val="004A70BA"/>
    <w:rsid w:val="004B407E"/>
    <w:rsid w:val="004B4627"/>
    <w:rsid w:val="004B4DF9"/>
    <w:rsid w:val="004B67ED"/>
    <w:rsid w:val="004B6D2E"/>
    <w:rsid w:val="004B7AE1"/>
    <w:rsid w:val="004C3CC3"/>
    <w:rsid w:val="004C561A"/>
    <w:rsid w:val="004C5A33"/>
    <w:rsid w:val="004D485C"/>
    <w:rsid w:val="004E17DB"/>
    <w:rsid w:val="004E5F28"/>
    <w:rsid w:val="004E76B9"/>
    <w:rsid w:val="00503CE1"/>
    <w:rsid w:val="00507726"/>
    <w:rsid w:val="00510DC4"/>
    <w:rsid w:val="00545FFA"/>
    <w:rsid w:val="00561C7A"/>
    <w:rsid w:val="005635B7"/>
    <w:rsid w:val="00573924"/>
    <w:rsid w:val="00591637"/>
    <w:rsid w:val="00594360"/>
    <w:rsid w:val="0059508A"/>
    <w:rsid w:val="0059657F"/>
    <w:rsid w:val="005A2B9A"/>
    <w:rsid w:val="005A3C2A"/>
    <w:rsid w:val="005A45B0"/>
    <w:rsid w:val="005A5674"/>
    <w:rsid w:val="005B71AB"/>
    <w:rsid w:val="005C2B0A"/>
    <w:rsid w:val="005C6301"/>
    <w:rsid w:val="005C7AB6"/>
    <w:rsid w:val="005D578A"/>
    <w:rsid w:val="005E072C"/>
    <w:rsid w:val="005E0EB2"/>
    <w:rsid w:val="005E35EB"/>
    <w:rsid w:val="005E46B9"/>
    <w:rsid w:val="005E4EFF"/>
    <w:rsid w:val="005F5E9A"/>
    <w:rsid w:val="005F5F9D"/>
    <w:rsid w:val="005F6A7D"/>
    <w:rsid w:val="00604693"/>
    <w:rsid w:val="00606693"/>
    <w:rsid w:val="006073EB"/>
    <w:rsid w:val="00607CAE"/>
    <w:rsid w:val="00613743"/>
    <w:rsid w:val="00614F3E"/>
    <w:rsid w:val="00615833"/>
    <w:rsid w:val="00617150"/>
    <w:rsid w:val="006237A8"/>
    <w:rsid w:val="006247F4"/>
    <w:rsid w:val="00636EFB"/>
    <w:rsid w:val="00636F70"/>
    <w:rsid w:val="00644AED"/>
    <w:rsid w:val="00651D25"/>
    <w:rsid w:val="00653B9B"/>
    <w:rsid w:val="00655301"/>
    <w:rsid w:val="00657207"/>
    <w:rsid w:val="006618C0"/>
    <w:rsid w:val="006652D6"/>
    <w:rsid w:val="00671D12"/>
    <w:rsid w:val="00677744"/>
    <w:rsid w:val="00681C7A"/>
    <w:rsid w:val="00690933"/>
    <w:rsid w:val="00691BC8"/>
    <w:rsid w:val="00697D1B"/>
    <w:rsid w:val="006A7B01"/>
    <w:rsid w:val="006B0314"/>
    <w:rsid w:val="006B0625"/>
    <w:rsid w:val="006B336C"/>
    <w:rsid w:val="006B4C32"/>
    <w:rsid w:val="006B6C9D"/>
    <w:rsid w:val="006C0E48"/>
    <w:rsid w:val="006C1B6B"/>
    <w:rsid w:val="006C5C31"/>
    <w:rsid w:val="006C5F3D"/>
    <w:rsid w:val="006C6E1D"/>
    <w:rsid w:val="006C7995"/>
    <w:rsid w:val="006D4204"/>
    <w:rsid w:val="006D548C"/>
    <w:rsid w:val="006E0DCC"/>
    <w:rsid w:val="006E1364"/>
    <w:rsid w:val="006E3D6A"/>
    <w:rsid w:val="006E6CA4"/>
    <w:rsid w:val="006F0B98"/>
    <w:rsid w:val="006F2B6C"/>
    <w:rsid w:val="006F6039"/>
    <w:rsid w:val="007050B7"/>
    <w:rsid w:val="007057EE"/>
    <w:rsid w:val="00705DD7"/>
    <w:rsid w:val="00713C69"/>
    <w:rsid w:val="00720D32"/>
    <w:rsid w:val="00722368"/>
    <w:rsid w:val="0073499D"/>
    <w:rsid w:val="00735FB3"/>
    <w:rsid w:val="00740E48"/>
    <w:rsid w:val="007414D2"/>
    <w:rsid w:val="00743ECF"/>
    <w:rsid w:val="00744A08"/>
    <w:rsid w:val="007469FD"/>
    <w:rsid w:val="007535B0"/>
    <w:rsid w:val="007542BB"/>
    <w:rsid w:val="00754693"/>
    <w:rsid w:val="00754933"/>
    <w:rsid w:val="00755394"/>
    <w:rsid w:val="00760F74"/>
    <w:rsid w:val="00761873"/>
    <w:rsid w:val="00774150"/>
    <w:rsid w:val="00776783"/>
    <w:rsid w:val="0078126F"/>
    <w:rsid w:val="00781550"/>
    <w:rsid w:val="007862D6"/>
    <w:rsid w:val="00787E39"/>
    <w:rsid w:val="007972D4"/>
    <w:rsid w:val="007A6E06"/>
    <w:rsid w:val="007B2220"/>
    <w:rsid w:val="007B6032"/>
    <w:rsid w:val="007D593A"/>
    <w:rsid w:val="007D7BD9"/>
    <w:rsid w:val="007F2B2D"/>
    <w:rsid w:val="007F3D3A"/>
    <w:rsid w:val="007F436F"/>
    <w:rsid w:val="00802ABC"/>
    <w:rsid w:val="00805097"/>
    <w:rsid w:val="00805B26"/>
    <w:rsid w:val="00807D57"/>
    <w:rsid w:val="008205D4"/>
    <w:rsid w:val="0082124E"/>
    <w:rsid w:val="00824378"/>
    <w:rsid w:val="00824B7A"/>
    <w:rsid w:val="00835BA8"/>
    <w:rsid w:val="008369F6"/>
    <w:rsid w:val="008425C9"/>
    <w:rsid w:val="00845610"/>
    <w:rsid w:val="00846832"/>
    <w:rsid w:val="00847E05"/>
    <w:rsid w:val="00874A8F"/>
    <w:rsid w:val="00884E29"/>
    <w:rsid w:val="008859A5"/>
    <w:rsid w:val="008869C2"/>
    <w:rsid w:val="00893198"/>
    <w:rsid w:val="00893723"/>
    <w:rsid w:val="00894A23"/>
    <w:rsid w:val="00896D7F"/>
    <w:rsid w:val="00896DC2"/>
    <w:rsid w:val="00897869"/>
    <w:rsid w:val="008A3E0F"/>
    <w:rsid w:val="008B1271"/>
    <w:rsid w:val="008B2292"/>
    <w:rsid w:val="008B31E5"/>
    <w:rsid w:val="008B70F1"/>
    <w:rsid w:val="008B7E5E"/>
    <w:rsid w:val="008C0012"/>
    <w:rsid w:val="008D268A"/>
    <w:rsid w:val="008D7468"/>
    <w:rsid w:val="008D7F9F"/>
    <w:rsid w:val="008F0F08"/>
    <w:rsid w:val="008F5CD2"/>
    <w:rsid w:val="008F70FE"/>
    <w:rsid w:val="00900E65"/>
    <w:rsid w:val="00923A2A"/>
    <w:rsid w:val="009266F5"/>
    <w:rsid w:val="00931C12"/>
    <w:rsid w:val="00933F37"/>
    <w:rsid w:val="00940BB5"/>
    <w:rsid w:val="009446AA"/>
    <w:rsid w:val="009541F2"/>
    <w:rsid w:val="00956CF1"/>
    <w:rsid w:val="0096300D"/>
    <w:rsid w:val="0096438A"/>
    <w:rsid w:val="0096694B"/>
    <w:rsid w:val="009733F6"/>
    <w:rsid w:val="009773AB"/>
    <w:rsid w:val="00980470"/>
    <w:rsid w:val="009863C5"/>
    <w:rsid w:val="009A0E76"/>
    <w:rsid w:val="009A0F94"/>
    <w:rsid w:val="009B0B91"/>
    <w:rsid w:val="009B2099"/>
    <w:rsid w:val="009C22E5"/>
    <w:rsid w:val="009C2665"/>
    <w:rsid w:val="009C48BB"/>
    <w:rsid w:val="009C49B3"/>
    <w:rsid w:val="009C677F"/>
    <w:rsid w:val="009D01E7"/>
    <w:rsid w:val="009D1D5B"/>
    <w:rsid w:val="009D32B2"/>
    <w:rsid w:val="009D3AD6"/>
    <w:rsid w:val="009D3FDF"/>
    <w:rsid w:val="009F4109"/>
    <w:rsid w:val="00A121C8"/>
    <w:rsid w:val="00A15428"/>
    <w:rsid w:val="00A169EE"/>
    <w:rsid w:val="00A23201"/>
    <w:rsid w:val="00A26264"/>
    <w:rsid w:val="00A31D45"/>
    <w:rsid w:val="00A32921"/>
    <w:rsid w:val="00A4480A"/>
    <w:rsid w:val="00A47946"/>
    <w:rsid w:val="00A56FE6"/>
    <w:rsid w:val="00A63DAD"/>
    <w:rsid w:val="00A65D6C"/>
    <w:rsid w:val="00A674B3"/>
    <w:rsid w:val="00A67546"/>
    <w:rsid w:val="00A70672"/>
    <w:rsid w:val="00A71D55"/>
    <w:rsid w:val="00A74F7D"/>
    <w:rsid w:val="00A815AE"/>
    <w:rsid w:val="00A82F3C"/>
    <w:rsid w:val="00A868C5"/>
    <w:rsid w:val="00A87C13"/>
    <w:rsid w:val="00A90876"/>
    <w:rsid w:val="00A916DF"/>
    <w:rsid w:val="00AA26A4"/>
    <w:rsid w:val="00AA42FF"/>
    <w:rsid w:val="00AB6139"/>
    <w:rsid w:val="00AB76B7"/>
    <w:rsid w:val="00AB7F56"/>
    <w:rsid w:val="00AC368F"/>
    <w:rsid w:val="00AC6AEE"/>
    <w:rsid w:val="00AD25C0"/>
    <w:rsid w:val="00AD4480"/>
    <w:rsid w:val="00AD7CA0"/>
    <w:rsid w:val="00AE1F0F"/>
    <w:rsid w:val="00AE4124"/>
    <w:rsid w:val="00AE71BF"/>
    <w:rsid w:val="00AE7D04"/>
    <w:rsid w:val="00B003AD"/>
    <w:rsid w:val="00B01B63"/>
    <w:rsid w:val="00B03718"/>
    <w:rsid w:val="00B041D5"/>
    <w:rsid w:val="00B13393"/>
    <w:rsid w:val="00B15546"/>
    <w:rsid w:val="00B16950"/>
    <w:rsid w:val="00B2071B"/>
    <w:rsid w:val="00B21E5C"/>
    <w:rsid w:val="00B220A5"/>
    <w:rsid w:val="00B238BA"/>
    <w:rsid w:val="00B27154"/>
    <w:rsid w:val="00B30503"/>
    <w:rsid w:val="00B34324"/>
    <w:rsid w:val="00B37AD4"/>
    <w:rsid w:val="00B4371D"/>
    <w:rsid w:val="00B51DDF"/>
    <w:rsid w:val="00B52C75"/>
    <w:rsid w:val="00B53D12"/>
    <w:rsid w:val="00B6046E"/>
    <w:rsid w:val="00B655E0"/>
    <w:rsid w:val="00B6566E"/>
    <w:rsid w:val="00B70A02"/>
    <w:rsid w:val="00B772B6"/>
    <w:rsid w:val="00B7764D"/>
    <w:rsid w:val="00B834A5"/>
    <w:rsid w:val="00B83ED7"/>
    <w:rsid w:val="00B924D6"/>
    <w:rsid w:val="00B93AF4"/>
    <w:rsid w:val="00BA0E8A"/>
    <w:rsid w:val="00BA2C78"/>
    <w:rsid w:val="00BA3AED"/>
    <w:rsid w:val="00BB47B6"/>
    <w:rsid w:val="00BD11C0"/>
    <w:rsid w:val="00BD11C1"/>
    <w:rsid w:val="00BD5B74"/>
    <w:rsid w:val="00BE2EB2"/>
    <w:rsid w:val="00BE3672"/>
    <w:rsid w:val="00BF68CD"/>
    <w:rsid w:val="00C066F6"/>
    <w:rsid w:val="00C067CD"/>
    <w:rsid w:val="00C1465A"/>
    <w:rsid w:val="00C1552C"/>
    <w:rsid w:val="00C27E36"/>
    <w:rsid w:val="00C31E44"/>
    <w:rsid w:val="00C3518C"/>
    <w:rsid w:val="00C42BD6"/>
    <w:rsid w:val="00C43743"/>
    <w:rsid w:val="00C5364D"/>
    <w:rsid w:val="00C5492F"/>
    <w:rsid w:val="00C60F43"/>
    <w:rsid w:val="00C61AD5"/>
    <w:rsid w:val="00C62330"/>
    <w:rsid w:val="00C64BBF"/>
    <w:rsid w:val="00C660AE"/>
    <w:rsid w:val="00C66104"/>
    <w:rsid w:val="00C67462"/>
    <w:rsid w:val="00C67EA9"/>
    <w:rsid w:val="00C711D9"/>
    <w:rsid w:val="00C71C6A"/>
    <w:rsid w:val="00C74A69"/>
    <w:rsid w:val="00C80100"/>
    <w:rsid w:val="00C92276"/>
    <w:rsid w:val="00CA4372"/>
    <w:rsid w:val="00CA5CBB"/>
    <w:rsid w:val="00CB5E68"/>
    <w:rsid w:val="00CB6B36"/>
    <w:rsid w:val="00CC0418"/>
    <w:rsid w:val="00CC0FE2"/>
    <w:rsid w:val="00CC5624"/>
    <w:rsid w:val="00CD5477"/>
    <w:rsid w:val="00CE066C"/>
    <w:rsid w:val="00CE4357"/>
    <w:rsid w:val="00CE64BB"/>
    <w:rsid w:val="00CF0393"/>
    <w:rsid w:val="00CF1EF3"/>
    <w:rsid w:val="00CF3C53"/>
    <w:rsid w:val="00CF4258"/>
    <w:rsid w:val="00CF49A9"/>
    <w:rsid w:val="00CF4A58"/>
    <w:rsid w:val="00D018C0"/>
    <w:rsid w:val="00D06D91"/>
    <w:rsid w:val="00D079B3"/>
    <w:rsid w:val="00D10C20"/>
    <w:rsid w:val="00D11DE5"/>
    <w:rsid w:val="00D27473"/>
    <w:rsid w:val="00D35155"/>
    <w:rsid w:val="00D4349C"/>
    <w:rsid w:val="00D4517B"/>
    <w:rsid w:val="00D613C7"/>
    <w:rsid w:val="00D63454"/>
    <w:rsid w:val="00D64D4B"/>
    <w:rsid w:val="00D74D97"/>
    <w:rsid w:val="00D75504"/>
    <w:rsid w:val="00D87C34"/>
    <w:rsid w:val="00D9334D"/>
    <w:rsid w:val="00D9697F"/>
    <w:rsid w:val="00D96FBB"/>
    <w:rsid w:val="00DB1FAA"/>
    <w:rsid w:val="00DB5B93"/>
    <w:rsid w:val="00DD728B"/>
    <w:rsid w:val="00DE4159"/>
    <w:rsid w:val="00DE4861"/>
    <w:rsid w:val="00DE73B6"/>
    <w:rsid w:val="00DE78C9"/>
    <w:rsid w:val="00DE7C3F"/>
    <w:rsid w:val="00DE7E7C"/>
    <w:rsid w:val="00DF1D27"/>
    <w:rsid w:val="00DF2195"/>
    <w:rsid w:val="00DF2D15"/>
    <w:rsid w:val="00DF2FF1"/>
    <w:rsid w:val="00DF3277"/>
    <w:rsid w:val="00DF4A0F"/>
    <w:rsid w:val="00E00BC3"/>
    <w:rsid w:val="00E01695"/>
    <w:rsid w:val="00E0438B"/>
    <w:rsid w:val="00E06787"/>
    <w:rsid w:val="00E07CD2"/>
    <w:rsid w:val="00E10A9A"/>
    <w:rsid w:val="00E11793"/>
    <w:rsid w:val="00E122AB"/>
    <w:rsid w:val="00E13A09"/>
    <w:rsid w:val="00E21F16"/>
    <w:rsid w:val="00E23855"/>
    <w:rsid w:val="00E31149"/>
    <w:rsid w:val="00E31761"/>
    <w:rsid w:val="00E32293"/>
    <w:rsid w:val="00E41A94"/>
    <w:rsid w:val="00E61A21"/>
    <w:rsid w:val="00E6409F"/>
    <w:rsid w:val="00E740B1"/>
    <w:rsid w:val="00E75B0A"/>
    <w:rsid w:val="00E85B13"/>
    <w:rsid w:val="00E85B1E"/>
    <w:rsid w:val="00E85C74"/>
    <w:rsid w:val="00E9593D"/>
    <w:rsid w:val="00E96206"/>
    <w:rsid w:val="00E96A16"/>
    <w:rsid w:val="00E96EDD"/>
    <w:rsid w:val="00E97ACD"/>
    <w:rsid w:val="00EA4745"/>
    <w:rsid w:val="00EA5E1B"/>
    <w:rsid w:val="00EA6396"/>
    <w:rsid w:val="00EA6778"/>
    <w:rsid w:val="00EB0161"/>
    <w:rsid w:val="00EB57D9"/>
    <w:rsid w:val="00EB6A85"/>
    <w:rsid w:val="00EC0851"/>
    <w:rsid w:val="00EC4B11"/>
    <w:rsid w:val="00ED0A25"/>
    <w:rsid w:val="00ED2F1C"/>
    <w:rsid w:val="00ED311F"/>
    <w:rsid w:val="00ED4B17"/>
    <w:rsid w:val="00ED6353"/>
    <w:rsid w:val="00EE2E85"/>
    <w:rsid w:val="00EE4781"/>
    <w:rsid w:val="00EE6A85"/>
    <w:rsid w:val="00EF32D6"/>
    <w:rsid w:val="00F02709"/>
    <w:rsid w:val="00F04593"/>
    <w:rsid w:val="00F04B25"/>
    <w:rsid w:val="00F10070"/>
    <w:rsid w:val="00F10098"/>
    <w:rsid w:val="00F27F09"/>
    <w:rsid w:val="00F311CD"/>
    <w:rsid w:val="00F341EB"/>
    <w:rsid w:val="00F34283"/>
    <w:rsid w:val="00F36835"/>
    <w:rsid w:val="00F45FDA"/>
    <w:rsid w:val="00F46609"/>
    <w:rsid w:val="00F50169"/>
    <w:rsid w:val="00F61072"/>
    <w:rsid w:val="00F62C49"/>
    <w:rsid w:val="00F67A43"/>
    <w:rsid w:val="00F81069"/>
    <w:rsid w:val="00F8325E"/>
    <w:rsid w:val="00F87C49"/>
    <w:rsid w:val="00F93D5E"/>
    <w:rsid w:val="00FA2C69"/>
    <w:rsid w:val="00FC0A80"/>
    <w:rsid w:val="00FC1432"/>
    <w:rsid w:val="00FC149D"/>
    <w:rsid w:val="00FC4661"/>
    <w:rsid w:val="00FC482D"/>
    <w:rsid w:val="00FD6630"/>
    <w:rsid w:val="00FE33E7"/>
    <w:rsid w:val="00FF18AC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99580"/>
  <w15:chartTrackingRefBased/>
  <w15:docId w15:val="{DEDD01DC-EC86-429C-9C96-95BDB13F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9446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63DA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63DA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47E05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9446AA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E13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8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1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13C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E96A16"/>
    <w:pPr>
      <w:spacing w:after="0" w:line="240" w:lineRule="auto"/>
    </w:pPr>
  </w:style>
  <w:style w:type="character" w:customStyle="1" w:styleId="red">
    <w:name w:val="red"/>
    <w:basedOn w:val="Fuentedeprrafopredeter"/>
    <w:rsid w:val="00050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DB97A-C726-4EDC-ACC7-D2A74B58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3499</TotalTime>
  <Pages>9</Pages>
  <Words>3078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Kathia Bolio Pinelo</dc:creator>
  <cp:keywords/>
  <dc:description/>
  <cp:lastModifiedBy>Kathia Bolio Pinelo</cp:lastModifiedBy>
  <cp:revision>85</cp:revision>
  <cp:lastPrinted>2020-07-06T18:12:00Z</cp:lastPrinted>
  <dcterms:created xsi:type="dcterms:W3CDTF">2020-08-27T05:59:00Z</dcterms:created>
  <dcterms:modified xsi:type="dcterms:W3CDTF">2020-09-09T02:40:00Z</dcterms:modified>
</cp:coreProperties>
</file>